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C9" w:rsidRPr="00C2218F" w:rsidRDefault="00327BC9">
      <w:pPr>
        <w:rPr>
          <w:lang w:val="fi-FI"/>
        </w:rPr>
      </w:pPr>
    </w:p>
    <w:p w:rsidR="00327BC9" w:rsidRPr="00C2218F" w:rsidRDefault="00327BC9" w:rsidP="00327BC9">
      <w:pPr>
        <w:rPr>
          <w:lang w:val="fi-FI"/>
        </w:rPr>
      </w:pPr>
    </w:p>
    <w:p w:rsidR="00327BC9" w:rsidRPr="00C2218F" w:rsidRDefault="00327BC9" w:rsidP="00327BC9">
      <w:pPr>
        <w:rPr>
          <w:lang w:val="fi-FI"/>
        </w:rPr>
      </w:pPr>
    </w:p>
    <w:p w:rsidR="00327BC9" w:rsidRPr="00C2218F" w:rsidRDefault="00327BC9" w:rsidP="00327BC9">
      <w:pPr>
        <w:rPr>
          <w:lang w:val="fi-FI"/>
        </w:rPr>
      </w:pPr>
    </w:p>
    <w:p w:rsidR="00327BC9" w:rsidRPr="00C2218F" w:rsidRDefault="00327BC9" w:rsidP="00327BC9">
      <w:pPr>
        <w:rPr>
          <w:lang w:val="fi-FI"/>
        </w:rPr>
      </w:pPr>
    </w:p>
    <w:p w:rsidR="00895857" w:rsidRPr="00C2218F" w:rsidRDefault="00895857" w:rsidP="00327BC9">
      <w:pPr>
        <w:rPr>
          <w:lang w:val="fi-FI"/>
        </w:rPr>
      </w:pPr>
    </w:p>
    <w:p w:rsidR="00895857" w:rsidRPr="00C2218F" w:rsidRDefault="00895857" w:rsidP="00327BC9">
      <w:pPr>
        <w:rPr>
          <w:lang w:val="fi-FI"/>
        </w:rPr>
      </w:pPr>
    </w:p>
    <w:p w:rsidR="00895857" w:rsidRPr="00C2218F" w:rsidRDefault="00895857" w:rsidP="00327BC9">
      <w:pPr>
        <w:rPr>
          <w:lang w:val="fi-FI"/>
        </w:rPr>
      </w:pPr>
    </w:p>
    <w:p w:rsidR="00327BC9" w:rsidRPr="00C2218F" w:rsidRDefault="00327BC9" w:rsidP="00327BC9">
      <w:pPr>
        <w:rPr>
          <w:lang w:val="fi-FI"/>
        </w:rPr>
      </w:pPr>
    </w:p>
    <w:p w:rsidR="00895857" w:rsidRPr="00C2218F" w:rsidRDefault="00895857" w:rsidP="006C068D">
      <w:pPr>
        <w:spacing w:after="120" w:line="300" w:lineRule="atLeast"/>
        <w:jc w:val="center"/>
        <w:rPr>
          <w:rFonts w:ascii="Arial" w:hAnsi="Arial" w:cs="Arial"/>
          <w:sz w:val="36"/>
          <w:szCs w:val="36"/>
          <w:lang w:val="fi-FI"/>
        </w:rPr>
      </w:pPr>
    </w:p>
    <w:p w:rsidR="00BC799D" w:rsidRPr="00C2218F" w:rsidRDefault="00BC799D" w:rsidP="00BC799D">
      <w:pPr>
        <w:spacing w:after="120" w:line="300" w:lineRule="atLeast"/>
        <w:jc w:val="center"/>
        <w:rPr>
          <w:rFonts w:ascii="Arial" w:hAnsi="Arial"/>
          <w:sz w:val="36"/>
          <w:lang w:val="fi-FI"/>
        </w:rPr>
      </w:pPr>
      <w:r w:rsidRPr="00C2218F">
        <w:rPr>
          <w:rFonts w:ascii="Arial" w:hAnsi="Arial"/>
          <w:sz w:val="36"/>
          <w:lang w:val="fi-FI"/>
        </w:rPr>
        <w:t>Erasmus+ - Projekti</w:t>
      </w:r>
    </w:p>
    <w:p w:rsidR="00BC799D" w:rsidRPr="00C2218F" w:rsidRDefault="00BC799D" w:rsidP="00BC799D">
      <w:pPr>
        <w:spacing w:after="120" w:line="300" w:lineRule="atLeast"/>
        <w:jc w:val="center"/>
        <w:rPr>
          <w:rFonts w:ascii="Arial" w:hAnsi="Arial"/>
          <w:b/>
          <w:sz w:val="36"/>
          <w:lang w:val="fi-FI"/>
        </w:rPr>
      </w:pPr>
      <w:r w:rsidRPr="00C2218F">
        <w:rPr>
          <w:rFonts w:ascii="Arial" w:hAnsi="Arial"/>
          <w:sz w:val="36"/>
          <w:lang w:val="fi-FI"/>
        </w:rPr>
        <w:t>„Turvapaikanhakijoita, pakolaisia ja maahanmuuttajia tukevien henkilöiden laadullistaminen ja ammatillistaminen”</w:t>
      </w:r>
    </w:p>
    <w:p w:rsidR="007F5B7B" w:rsidRPr="00C2218F" w:rsidRDefault="000F05C0" w:rsidP="00327BC9">
      <w:pPr>
        <w:tabs>
          <w:tab w:val="left" w:pos="3690"/>
        </w:tabs>
        <w:rPr>
          <w:lang w:val="fi-FI"/>
        </w:rPr>
      </w:pPr>
      <w:r w:rsidRPr="00C2218F">
        <w:rPr>
          <w:noProof/>
          <w:lang w:val="fi-FI" w:eastAsia="fi-FI" w:bidi="ar-SA"/>
        </w:rPr>
        <w:drawing>
          <wp:anchor distT="0" distB="0" distL="114300" distR="114300" simplePos="0" relativeHeight="251670016" behindDoc="1" locked="0" layoutInCell="1" allowOverlap="1" wp14:anchorId="7F5233ED" wp14:editId="0F9F1844">
            <wp:simplePos x="0" y="0"/>
            <wp:positionH relativeFrom="column">
              <wp:posOffset>1443355</wp:posOffset>
            </wp:positionH>
            <wp:positionV relativeFrom="paragraph">
              <wp:posOffset>147955</wp:posOffset>
            </wp:positionV>
            <wp:extent cx="2856865" cy="1447800"/>
            <wp:effectExtent l="19050" t="0" r="635" b="0"/>
            <wp:wrapTight wrapText="bothSides">
              <wp:wrapPolygon edited="0">
                <wp:start x="-144" y="0"/>
                <wp:lineTo x="-144" y="21316"/>
                <wp:lineTo x="21605" y="21316"/>
                <wp:lineTo x="21605" y="0"/>
                <wp:lineTo x="-144" y="0"/>
              </wp:wrapPolygon>
            </wp:wrapTight>
            <wp:docPr id="8" name="Grafik 7" descr="Bild 2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FINAL.jpg"/>
                    <pic:cNvPicPr/>
                  </pic:nvPicPr>
                  <pic:blipFill>
                    <a:blip r:embed="rId9" cstate="print"/>
                    <a:stretch>
                      <a:fillRect/>
                    </a:stretch>
                  </pic:blipFill>
                  <pic:spPr>
                    <a:xfrm>
                      <a:off x="0" y="0"/>
                      <a:ext cx="2856865" cy="1447800"/>
                    </a:xfrm>
                    <a:prstGeom prst="rect">
                      <a:avLst/>
                    </a:prstGeom>
                  </pic:spPr>
                </pic:pic>
              </a:graphicData>
            </a:graphic>
          </wp:anchor>
        </w:drawing>
      </w:r>
    </w:p>
    <w:p w:rsidR="007F5B7B" w:rsidRPr="00C2218F" w:rsidRDefault="007F5B7B" w:rsidP="00327BC9">
      <w:pPr>
        <w:tabs>
          <w:tab w:val="left" w:pos="3690"/>
        </w:tabs>
        <w:rPr>
          <w:lang w:val="fi-FI"/>
        </w:rPr>
      </w:pPr>
    </w:p>
    <w:p w:rsidR="007F5B7B" w:rsidRPr="00C2218F" w:rsidRDefault="007F5B7B" w:rsidP="00327BC9">
      <w:pPr>
        <w:tabs>
          <w:tab w:val="left" w:pos="3690"/>
        </w:tabs>
        <w:rPr>
          <w:lang w:val="fi-FI"/>
        </w:rPr>
      </w:pPr>
    </w:p>
    <w:p w:rsidR="007F5B7B" w:rsidRPr="00C2218F" w:rsidRDefault="007F5B7B" w:rsidP="00327BC9">
      <w:pPr>
        <w:tabs>
          <w:tab w:val="left" w:pos="3690"/>
        </w:tabs>
        <w:rPr>
          <w:lang w:val="fi-FI"/>
        </w:rPr>
      </w:pPr>
    </w:p>
    <w:p w:rsidR="00895857" w:rsidRPr="00C2218F" w:rsidRDefault="00895857" w:rsidP="00895857">
      <w:pPr>
        <w:tabs>
          <w:tab w:val="left" w:pos="3690"/>
        </w:tabs>
        <w:rPr>
          <w:rFonts w:cs="Arial"/>
          <w:sz w:val="36"/>
          <w:szCs w:val="36"/>
          <w:lang w:val="fi-FI"/>
        </w:rPr>
      </w:pPr>
    </w:p>
    <w:p w:rsidR="00895857" w:rsidRPr="00C2218F" w:rsidRDefault="00895857" w:rsidP="00895857">
      <w:pPr>
        <w:tabs>
          <w:tab w:val="left" w:pos="3690"/>
        </w:tabs>
        <w:rPr>
          <w:rFonts w:cs="Arial"/>
          <w:sz w:val="36"/>
          <w:szCs w:val="36"/>
          <w:lang w:val="fi-FI"/>
        </w:rPr>
      </w:pPr>
    </w:p>
    <w:p w:rsidR="00895857" w:rsidRPr="00C2218F" w:rsidRDefault="00895857" w:rsidP="00895857">
      <w:pPr>
        <w:tabs>
          <w:tab w:val="left" w:pos="3690"/>
        </w:tabs>
        <w:rPr>
          <w:rFonts w:cs="Arial"/>
          <w:sz w:val="36"/>
          <w:szCs w:val="36"/>
          <w:lang w:val="fi-FI"/>
        </w:rPr>
      </w:pPr>
    </w:p>
    <w:p w:rsidR="00895857" w:rsidRPr="00C2218F" w:rsidRDefault="00895857" w:rsidP="00895857">
      <w:pPr>
        <w:tabs>
          <w:tab w:val="left" w:pos="3690"/>
        </w:tabs>
        <w:rPr>
          <w:rFonts w:cs="Arial"/>
          <w:sz w:val="36"/>
          <w:szCs w:val="36"/>
          <w:lang w:val="fi-FI"/>
        </w:rPr>
      </w:pPr>
    </w:p>
    <w:p w:rsidR="00895857" w:rsidRPr="00C2218F" w:rsidRDefault="00895857" w:rsidP="00895857">
      <w:pPr>
        <w:tabs>
          <w:tab w:val="left" w:pos="3690"/>
        </w:tabs>
        <w:rPr>
          <w:rFonts w:cs="Arial"/>
          <w:sz w:val="36"/>
          <w:szCs w:val="36"/>
          <w:lang w:val="fi-FI"/>
        </w:rPr>
      </w:pPr>
    </w:p>
    <w:p w:rsidR="007F5B7B" w:rsidRPr="00C2218F" w:rsidRDefault="00864A59" w:rsidP="000F05C0">
      <w:pPr>
        <w:tabs>
          <w:tab w:val="left" w:pos="3690"/>
        </w:tabs>
        <w:spacing w:after="120"/>
        <w:jc w:val="center"/>
        <w:rPr>
          <w:rFonts w:ascii="Arial" w:hAnsi="Arial" w:cs="Arial"/>
          <w:sz w:val="36"/>
          <w:szCs w:val="36"/>
          <w:lang w:val="fi-FI"/>
        </w:rPr>
      </w:pPr>
      <w:r w:rsidRPr="00C2218F">
        <w:rPr>
          <w:rFonts w:ascii="Arial" w:hAnsi="Arial"/>
          <w:sz w:val="36"/>
          <w:lang w:val="fi-FI"/>
        </w:rPr>
        <w:t xml:space="preserve">Maahanmuuttajia auttavien ja tukevien henkilöiden laatustandardit viidelle erilliselle </w:t>
      </w:r>
      <w:proofErr w:type="spellStart"/>
      <w:r w:rsidRPr="00C2218F">
        <w:rPr>
          <w:rFonts w:ascii="Arial" w:hAnsi="Arial"/>
          <w:sz w:val="36"/>
          <w:lang w:val="fi-FI"/>
        </w:rPr>
        <w:t>laatumoduulelle</w:t>
      </w:r>
      <w:proofErr w:type="spellEnd"/>
    </w:p>
    <w:p w:rsidR="00FF271D" w:rsidRPr="00C2218F" w:rsidRDefault="005A3A87" w:rsidP="00BD190E">
      <w:pPr>
        <w:tabs>
          <w:tab w:val="left" w:pos="3690"/>
        </w:tabs>
        <w:spacing w:after="120"/>
        <w:jc w:val="center"/>
        <w:rPr>
          <w:color w:val="FF0000"/>
          <w:lang w:val="fi-FI"/>
        </w:rPr>
      </w:pPr>
      <w:r w:rsidRPr="00C2218F">
        <w:rPr>
          <w:rFonts w:ascii="Arial" w:hAnsi="Arial"/>
          <w:color w:val="FF0000"/>
          <w:sz w:val="36"/>
          <w:lang w:val="fi-FI"/>
        </w:rPr>
        <w:t xml:space="preserve"> </w:t>
      </w:r>
    </w:p>
    <w:p w:rsidR="007F5B7B" w:rsidRPr="00C2218F" w:rsidRDefault="00B15B20" w:rsidP="007F5B7B">
      <w:pPr>
        <w:spacing w:line="300" w:lineRule="atLeast"/>
        <w:jc w:val="center"/>
        <w:rPr>
          <w:rFonts w:ascii="Arial" w:hAnsi="Arial" w:cs="Arial"/>
          <w:sz w:val="26"/>
          <w:szCs w:val="26"/>
          <w:lang w:val="fi-FI"/>
        </w:rPr>
      </w:pPr>
      <w:r w:rsidRPr="00C2218F">
        <w:rPr>
          <w:rFonts w:ascii="Arial" w:hAnsi="Arial"/>
          <w:sz w:val="26"/>
          <w:lang w:val="fi-FI"/>
        </w:rPr>
        <w:t>(</w:t>
      </w:r>
      <w:proofErr w:type="spellStart"/>
      <w:r w:rsidRPr="00C2218F">
        <w:rPr>
          <w:rFonts w:ascii="Arial" w:hAnsi="Arial"/>
          <w:sz w:val="26"/>
          <w:lang w:val="fi-FI"/>
        </w:rPr>
        <w:t>Heike</w:t>
      </w:r>
      <w:proofErr w:type="spellEnd"/>
      <w:r w:rsidRPr="00C2218F">
        <w:rPr>
          <w:rFonts w:ascii="Arial" w:hAnsi="Arial"/>
          <w:sz w:val="26"/>
          <w:lang w:val="fi-FI"/>
        </w:rPr>
        <w:t xml:space="preserve"> Arold)</w:t>
      </w:r>
    </w:p>
    <w:p w:rsidR="00C01E04" w:rsidRPr="00C2218F" w:rsidRDefault="00C01E04" w:rsidP="00327BC9">
      <w:pPr>
        <w:tabs>
          <w:tab w:val="left" w:pos="3690"/>
        </w:tabs>
        <w:rPr>
          <w:lang w:val="fi-FI"/>
        </w:rPr>
      </w:pPr>
    </w:p>
    <w:p w:rsidR="007F5B7B" w:rsidRPr="00C2218F" w:rsidRDefault="007F5B7B" w:rsidP="00327BC9">
      <w:pPr>
        <w:tabs>
          <w:tab w:val="left" w:pos="3690"/>
        </w:tabs>
        <w:rPr>
          <w:lang w:val="fi-FI"/>
        </w:rPr>
      </w:pPr>
    </w:p>
    <w:p w:rsidR="007F5B7B" w:rsidRPr="00C2218F" w:rsidRDefault="007F5B7B" w:rsidP="00327BC9">
      <w:pPr>
        <w:tabs>
          <w:tab w:val="left" w:pos="3690"/>
        </w:tabs>
        <w:rPr>
          <w:lang w:val="fi-FI"/>
        </w:rPr>
      </w:pPr>
    </w:p>
    <w:p w:rsidR="007F5B7B" w:rsidRPr="00C2218F" w:rsidRDefault="007F5B7B" w:rsidP="00327BC9">
      <w:pPr>
        <w:tabs>
          <w:tab w:val="left" w:pos="3690"/>
        </w:tabs>
        <w:rPr>
          <w:lang w:val="fi-FI"/>
        </w:rPr>
      </w:pPr>
    </w:p>
    <w:p w:rsidR="00773886" w:rsidRPr="00C2218F" w:rsidRDefault="00773886" w:rsidP="00327BC9">
      <w:pPr>
        <w:tabs>
          <w:tab w:val="left" w:pos="3690"/>
        </w:tabs>
        <w:rPr>
          <w:lang w:val="fi-FI"/>
        </w:rPr>
      </w:pPr>
    </w:p>
    <w:p w:rsidR="00773886" w:rsidRPr="00C2218F" w:rsidRDefault="00773886" w:rsidP="00327BC9">
      <w:pPr>
        <w:tabs>
          <w:tab w:val="left" w:pos="3690"/>
        </w:tabs>
        <w:rPr>
          <w:lang w:val="fi-FI"/>
        </w:rPr>
      </w:pPr>
    </w:p>
    <w:p w:rsidR="007F5B7B" w:rsidRPr="00C2218F" w:rsidRDefault="007F5B7B" w:rsidP="00327BC9">
      <w:pPr>
        <w:tabs>
          <w:tab w:val="left" w:pos="3690"/>
        </w:tabs>
        <w:rPr>
          <w:lang w:val="fi-FI"/>
        </w:rPr>
      </w:pPr>
    </w:p>
    <w:p w:rsidR="00773886" w:rsidRPr="00C2218F" w:rsidRDefault="00773886" w:rsidP="00327BC9">
      <w:pPr>
        <w:tabs>
          <w:tab w:val="left" w:pos="3690"/>
        </w:tabs>
        <w:rPr>
          <w:lang w:val="fi-FI"/>
        </w:rPr>
      </w:pPr>
    </w:p>
    <w:p w:rsidR="00773886" w:rsidRPr="00C2218F" w:rsidRDefault="00BC799D" w:rsidP="00773886">
      <w:pPr>
        <w:rPr>
          <w:rStyle w:val="hps"/>
          <w:rFonts w:ascii="Arial" w:hAnsi="Arial" w:cs="Arial"/>
          <w:b/>
          <w:color w:val="222222"/>
          <w:sz w:val="22"/>
          <w:szCs w:val="22"/>
          <w:lang w:val="fi-FI"/>
        </w:rPr>
      </w:pPr>
      <w:r w:rsidRPr="00C2218F">
        <w:rPr>
          <w:rStyle w:val="hps"/>
          <w:rFonts w:ascii="Arial" w:hAnsi="Arial"/>
          <w:b/>
          <w:color w:val="222222"/>
          <w:sz w:val="22"/>
          <w:lang w:val="fi-FI"/>
        </w:rPr>
        <w:t>Projektikoordinointi</w:t>
      </w:r>
      <w:r w:rsidR="00081A68" w:rsidRPr="00C2218F">
        <w:rPr>
          <w:rStyle w:val="hps"/>
          <w:rFonts w:ascii="Arial" w:hAnsi="Arial"/>
          <w:b/>
          <w:color w:val="222222"/>
          <w:sz w:val="22"/>
          <w:lang w:val="fi-FI"/>
        </w:rPr>
        <w:t xml:space="preserve"> </w:t>
      </w:r>
      <w:r w:rsidR="00081A68" w:rsidRPr="00C2218F">
        <w:rPr>
          <w:lang w:val="fi-FI"/>
        </w:rPr>
        <w:tab/>
      </w:r>
      <w:r w:rsidR="00081A68" w:rsidRPr="00C2218F">
        <w:rPr>
          <w:lang w:val="fi-FI"/>
        </w:rPr>
        <w:tab/>
      </w:r>
      <w:r w:rsidR="00081A68" w:rsidRPr="00C2218F">
        <w:rPr>
          <w:lang w:val="fi-FI"/>
        </w:rPr>
        <w:tab/>
      </w:r>
      <w:r w:rsidR="00081A68" w:rsidRPr="00C2218F">
        <w:rPr>
          <w:lang w:val="fi-FI"/>
        </w:rPr>
        <w:tab/>
      </w:r>
      <w:r w:rsidRPr="00C2218F">
        <w:rPr>
          <w:rStyle w:val="hps"/>
          <w:rFonts w:ascii="Arial" w:hAnsi="Arial"/>
          <w:b/>
          <w:color w:val="222222"/>
          <w:sz w:val="22"/>
          <w:lang w:val="fi-FI"/>
        </w:rPr>
        <w:t>Tuotevastuu</w:t>
      </w:r>
      <w:r w:rsidR="00081A68" w:rsidRPr="00C2218F">
        <w:rPr>
          <w:rStyle w:val="hps"/>
          <w:rFonts w:ascii="Arial" w:hAnsi="Arial"/>
          <w:b/>
          <w:color w:val="222222"/>
          <w:sz w:val="22"/>
          <w:lang w:val="fi-FI"/>
        </w:rPr>
        <w:t xml:space="preserve">   </w:t>
      </w:r>
    </w:p>
    <w:p w:rsidR="000F05C0" w:rsidRPr="00C2218F" w:rsidRDefault="000F05C0" w:rsidP="00773886">
      <w:pPr>
        <w:rPr>
          <w:rStyle w:val="hps"/>
          <w:rFonts w:ascii="Arial" w:hAnsi="Arial" w:cs="Arial"/>
          <w:color w:val="222222"/>
          <w:sz w:val="22"/>
          <w:szCs w:val="22"/>
          <w:lang w:val="fi-FI"/>
        </w:rPr>
      </w:pPr>
      <w:proofErr w:type="spellStart"/>
      <w:r w:rsidRPr="00C2218F">
        <w:rPr>
          <w:rStyle w:val="hps"/>
          <w:rFonts w:ascii="Arial" w:hAnsi="Arial"/>
          <w:color w:val="222222"/>
          <w:sz w:val="22"/>
          <w:lang w:val="fi-FI"/>
        </w:rPr>
        <w:t>VHS-Rendsburger</w:t>
      </w:r>
      <w:proofErr w:type="spellEnd"/>
      <w:r w:rsidRPr="00C2218F">
        <w:rPr>
          <w:rStyle w:val="hps"/>
          <w:rFonts w:ascii="Arial" w:hAnsi="Arial"/>
          <w:color w:val="222222"/>
          <w:sz w:val="22"/>
          <w:lang w:val="fi-FI"/>
        </w:rPr>
        <w:t xml:space="preserve"> Ring </w:t>
      </w:r>
      <w:proofErr w:type="spellStart"/>
      <w:r w:rsidRPr="00C2218F">
        <w:rPr>
          <w:rStyle w:val="hps"/>
          <w:rFonts w:ascii="Arial" w:hAnsi="Arial"/>
          <w:color w:val="222222"/>
          <w:sz w:val="22"/>
          <w:lang w:val="fi-FI"/>
        </w:rPr>
        <w:t>e.V</w:t>
      </w:r>
      <w:proofErr w:type="spellEnd"/>
      <w:r w:rsidRPr="00C2218F">
        <w:rPr>
          <w:rStyle w:val="hps"/>
          <w:rFonts w:ascii="Arial" w:hAnsi="Arial"/>
          <w:color w:val="222222"/>
          <w:sz w:val="22"/>
          <w:lang w:val="fi-FI"/>
        </w:rPr>
        <w:t xml:space="preserve">.          </w:t>
      </w:r>
      <w:r w:rsidRPr="00C2218F">
        <w:rPr>
          <w:lang w:val="fi-FI"/>
        </w:rPr>
        <w:tab/>
      </w:r>
      <w:r w:rsidRPr="00C2218F">
        <w:rPr>
          <w:lang w:val="fi-FI"/>
        </w:rPr>
        <w:tab/>
      </w:r>
      <w:r w:rsidRPr="00C2218F">
        <w:rPr>
          <w:lang w:val="fi-FI"/>
        </w:rPr>
        <w:tab/>
      </w:r>
      <w:proofErr w:type="spellStart"/>
      <w:r w:rsidRPr="00C2218F">
        <w:rPr>
          <w:rStyle w:val="hps"/>
          <w:rFonts w:ascii="Arial" w:hAnsi="Arial"/>
          <w:color w:val="222222"/>
          <w:sz w:val="22"/>
          <w:lang w:val="fi-FI"/>
        </w:rPr>
        <w:t>nordprojekte</w:t>
      </w:r>
      <w:proofErr w:type="spellEnd"/>
      <w:r w:rsidRPr="00C2218F">
        <w:rPr>
          <w:rStyle w:val="hps"/>
          <w:rFonts w:ascii="Arial" w:hAnsi="Arial"/>
          <w:color w:val="222222"/>
          <w:sz w:val="22"/>
          <w:lang w:val="fi-FI"/>
        </w:rPr>
        <w:t xml:space="preserve"> </w:t>
      </w:r>
      <w:proofErr w:type="spellStart"/>
      <w:proofErr w:type="gramStart"/>
      <w:r w:rsidRPr="00C2218F">
        <w:rPr>
          <w:rStyle w:val="hps"/>
          <w:rFonts w:ascii="Arial" w:hAnsi="Arial"/>
          <w:color w:val="222222"/>
          <w:sz w:val="22"/>
          <w:lang w:val="fi-FI"/>
        </w:rPr>
        <w:t>Kaufmann&amp;Partner</w:t>
      </w:r>
      <w:proofErr w:type="spellEnd"/>
      <w:proofErr w:type="gramEnd"/>
    </w:p>
    <w:p w:rsidR="00773886" w:rsidRPr="00C2218F" w:rsidRDefault="000F05C0" w:rsidP="00773886">
      <w:pPr>
        <w:rPr>
          <w:rStyle w:val="hps"/>
          <w:rFonts w:ascii="Arial" w:hAnsi="Arial" w:cs="Arial"/>
          <w:color w:val="222222"/>
          <w:sz w:val="22"/>
          <w:szCs w:val="22"/>
          <w:lang w:val="fi-FI"/>
        </w:rPr>
      </w:pPr>
      <w:r w:rsidRPr="00C2218F">
        <w:rPr>
          <w:rStyle w:val="hps"/>
          <w:rFonts w:ascii="Arial" w:hAnsi="Arial"/>
          <w:color w:val="222222"/>
          <w:sz w:val="22"/>
          <w:lang w:val="fi-FI"/>
        </w:rPr>
        <w:t xml:space="preserve">Rainer </w:t>
      </w:r>
      <w:proofErr w:type="spellStart"/>
      <w:r w:rsidRPr="00C2218F">
        <w:rPr>
          <w:rStyle w:val="hps"/>
          <w:rFonts w:ascii="Arial" w:hAnsi="Arial"/>
          <w:color w:val="222222"/>
          <w:sz w:val="22"/>
          <w:lang w:val="fi-FI"/>
        </w:rPr>
        <w:t>Nordmann</w:t>
      </w:r>
      <w:proofErr w:type="spellEnd"/>
      <w:r w:rsidRPr="00C2218F">
        <w:rPr>
          <w:lang w:val="fi-FI"/>
        </w:rPr>
        <w:tab/>
      </w:r>
      <w:r w:rsidRPr="00C2218F">
        <w:rPr>
          <w:lang w:val="fi-FI"/>
        </w:rPr>
        <w:tab/>
      </w:r>
      <w:r w:rsidRPr="00C2218F">
        <w:rPr>
          <w:lang w:val="fi-FI"/>
        </w:rPr>
        <w:tab/>
      </w:r>
      <w:r w:rsidRPr="00C2218F">
        <w:rPr>
          <w:rStyle w:val="hps"/>
          <w:rFonts w:ascii="Arial" w:hAnsi="Arial"/>
          <w:color w:val="222222"/>
          <w:sz w:val="22"/>
          <w:lang w:val="fi-FI"/>
        </w:rPr>
        <w:t xml:space="preserve">                       Ralf </w:t>
      </w:r>
      <w:proofErr w:type="spellStart"/>
      <w:r w:rsidRPr="00C2218F">
        <w:rPr>
          <w:rStyle w:val="hps"/>
          <w:rFonts w:ascii="Arial" w:hAnsi="Arial"/>
          <w:color w:val="222222"/>
          <w:sz w:val="22"/>
          <w:lang w:val="fi-FI"/>
        </w:rPr>
        <w:t>Kaufmann</w:t>
      </w:r>
      <w:proofErr w:type="spellEnd"/>
      <w:r w:rsidRPr="00C2218F">
        <w:rPr>
          <w:rStyle w:val="hps"/>
          <w:rFonts w:ascii="Arial" w:hAnsi="Arial"/>
          <w:color w:val="222222"/>
          <w:sz w:val="22"/>
          <w:lang w:val="fi-FI"/>
        </w:rPr>
        <w:t xml:space="preserve">, </w:t>
      </w:r>
      <w:proofErr w:type="spellStart"/>
      <w:r w:rsidRPr="00C2218F">
        <w:rPr>
          <w:rStyle w:val="hps"/>
          <w:rFonts w:ascii="Arial" w:hAnsi="Arial"/>
          <w:color w:val="222222"/>
          <w:sz w:val="22"/>
          <w:lang w:val="fi-FI"/>
        </w:rPr>
        <w:t>Heike</w:t>
      </w:r>
      <w:proofErr w:type="spellEnd"/>
      <w:r w:rsidRPr="00C2218F">
        <w:rPr>
          <w:rStyle w:val="hps"/>
          <w:rFonts w:ascii="Arial" w:hAnsi="Arial"/>
          <w:color w:val="222222"/>
          <w:sz w:val="22"/>
          <w:lang w:val="fi-FI"/>
        </w:rPr>
        <w:t xml:space="preserve"> Arold</w:t>
      </w:r>
    </w:p>
    <w:p w:rsidR="00773886" w:rsidRPr="00C2218F" w:rsidRDefault="00773886" w:rsidP="00773886">
      <w:pPr>
        <w:rPr>
          <w:rStyle w:val="hps"/>
          <w:rFonts w:ascii="Arial" w:hAnsi="Arial" w:cs="Arial"/>
          <w:color w:val="222222"/>
          <w:sz w:val="22"/>
          <w:szCs w:val="22"/>
          <w:lang w:val="fi-FI"/>
        </w:rPr>
      </w:pPr>
      <w:r w:rsidRPr="00C2218F">
        <w:rPr>
          <w:rStyle w:val="hps"/>
          <w:rFonts w:ascii="Arial" w:hAnsi="Arial"/>
          <w:color w:val="222222"/>
          <w:sz w:val="22"/>
          <w:lang w:val="fi-FI"/>
        </w:rPr>
        <w:t>Phone: 0049 (0) 4331 20880</w:t>
      </w:r>
      <w:r w:rsidRPr="00C2218F">
        <w:rPr>
          <w:lang w:val="fi-FI"/>
        </w:rPr>
        <w:tab/>
      </w:r>
      <w:r w:rsidRPr="00C2218F">
        <w:rPr>
          <w:lang w:val="fi-FI"/>
        </w:rPr>
        <w:tab/>
      </w:r>
      <w:r w:rsidRPr="00C2218F">
        <w:rPr>
          <w:lang w:val="fi-FI"/>
        </w:rPr>
        <w:tab/>
      </w:r>
      <w:r w:rsidRPr="00C2218F">
        <w:rPr>
          <w:rStyle w:val="hps"/>
          <w:rFonts w:ascii="Arial" w:hAnsi="Arial"/>
          <w:color w:val="222222"/>
          <w:sz w:val="22"/>
          <w:lang w:val="fi-FI"/>
        </w:rPr>
        <w:t xml:space="preserve"> </w:t>
      </w:r>
      <w:r w:rsidRPr="00C2218F">
        <w:rPr>
          <w:lang w:val="fi-FI"/>
        </w:rPr>
        <w:tab/>
      </w:r>
      <w:r w:rsidRPr="00C2218F">
        <w:rPr>
          <w:rStyle w:val="hps"/>
          <w:rFonts w:ascii="Arial" w:hAnsi="Arial"/>
          <w:color w:val="222222"/>
          <w:sz w:val="22"/>
          <w:lang w:val="fi-FI"/>
        </w:rPr>
        <w:t xml:space="preserve">Phone 0049 (0) 4331 </w:t>
      </w:r>
      <w:proofErr w:type="gramStart"/>
      <w:r w:rsidRPr="00C2218F">
        <w:rPr>
          <w:rStyle w:val="hps"/>
          <w:rFonts w:ascii="Arial" w:hAnsi="Arial"/>
          <w:color w:val="222222"/>
          <w:sz w:val="22"/>
          <w:lang w:val="fi-FI"/>
        </w:rPr>
        <w:t>77077-10</w:t>
      </w:r>
      <w:proofErr w:type="gramEnd"/>
    </w:p>
    <w:p w:rsidR="00773886" w:rsidRPr="00C2218F" w:rsidRDefault="00773886" w:rsidP="00773886">
      <w:pPr>
        <w:rPr>
          <w:rStyle w:val="hps"/>
          <w:rFonts w:ascii="Arial" w:hAnsi="Arial" w:cs="Arial"/>
          <w:color w:val="222222"/>
          <w:sz w:val="22"/>
          <w:szCs w:val="22"/>
          <w:lang w:val="fi-FI"/>
        </w:rPr>
      </w:pPr>
      <w:r w:rsidRPr="00C2218F">
        <w:rPr>
          <w:rStyle w:val="hps"/>
          <w:rFonts w:ascii="Arial" w:hAnsi="Arial"/>
          <w:color w:val="222222"/>
          <w:sz w:val="22"/>
          <w:lang w:val="fi-FI"/>
        </w:rPr>
        <w:t xml:space="preserve">Mail: </w:t>
      </w:r>
      <w:hyperlink r:id="rId10">
        <w:r w:rsidRPr="00C2218F">
          <w:rPr>
            <w:rStyle w:val="Hyperlinkki"/>
            <w:rFonts w:ascii="Arial" w:hAnsi="Arial"/>
            <w:sz w:val="22"/>
            <w:lang w:val="fi-FI"/>
          </w:rPr>
          <w:t>nordmann@vhs-rendsburg.de</w:t>
        </w:r>
      </w:hyperlink>
      <w:r w:rsidRPr="00C2218F">
        <w:rPr>
          <w:lang w:val="fi-FI"/>
        </w:rPr>
        <w:tab/>
      </w:r>
      <w:r w:rsidRPr="00C2218F">
        <w:rPr>
          <w:lang w:val="fi-FI"/>
        </w:rPr>
        <w:tab/>
      </w:r>
      <w:r w:rsidRPr="00C2218F">
        <w:rPr>
          <w:lang w:val="fi-FI"/>
        </w:rPr>
        <w:tab/>
      </w:r>
      <w:r w:rsidRPr="00C2218F">
        <w:rPr>
          <w:rStyle w:val="hps"/>
          <w:rFonts w:ascii="Arial" w:hAnsi="Arial"/>
          <w:color w:val="222222"/>
          <w:sz w:val="22"/>
          <w:lang w:val="fi-FI"/>
        </w:rPr>
        <w:t>Tel.: +0049 (0)4331 148791</w:t>
      </w:r>
    </w:p>
    <w:p w:rsidR="00773886" w:rsidRPr="00C2218F" w:rsidRDefault="002015BE" w:rsidP="00773886">
      <w:pPr>
        <w:rPr>
          <w:rFonts w:ascii="Arial" w:hAnsi="Arial" w:cs="Arial"/>
          <w:lang w:val="fi-FI"/>
        </w:rPr>
      </w:pPr>
      <w:hyperlink r:id="rId11">
        <w:r w:rsidR="006F2F2E" w:rsidRPr="00C2218F">
          <w:rPr>
            <w:rStyle w:val="Hyperlinkki"/>
            <w:rFonts w:ascii="Arial" w:hAnsi="Arial"/>
            <w:sz w:val="22"/>
            <w:lang w:val="fi-FI"/>
          </w:rPr>
          <w:t>www.vhs-rendsburg.de</w:t>
        </w:r>
      </w:hyperlink>
      <w:r w:rsidR="006F2F2E" w:rsidRPr="00C2218F">
        <w:rPr>
          <w:lang w:val="fi-FI"/>
        </w:rPr>
        <w:tab/>
      </w:r>
      <w:r w:rsidR="006F2F2E" w:rsidRPr="00C2218F">
        <w:rPr>
          <w:lang w:val="fi-FI"/>
        </w:rPr>
        <w:tab/>
      </w:r>
      <w:r w:rsidR="006F2F2E" w:rsidRPr="00C2218F">
        <w:rPr>
          <w:lang w:val="fi-FI"/>
        </w:rPr>
        <w:tab/>
      </w:r>
      <w:r w:rsidR="006F2F2E" w:rsidRPr="00C2218F">
        <w:rPr>
          <w:lang w:val="fi-FI"/>
        </w:rPr>
        <w:tab/>
      </w:r>
      <w:r w:rsidR="006F2F2E" w:rsidRPr="00C2218F">
        <w:rPr>
          <w:rStyle w:val="hps"/>
          <w:rFonts w:ascii="Arial" w:hAnsi="Arial"/>
          <w:color w:val="222222"/>
          <w:sz w:val="22"/>
          <w:lang w:val="fi-FI"/>
        </w:rPr>
        <w:t xml:space="preserve">Mail: </w:t>
      </w:r>
      <w:hyperlink r:id="rId12">
        <w:r w:rsidR="006F2F2E" w:rsidRPr="00C2218F">
          <w:rPr>
            <w:rStyle w:val="Hyperlinkki"/>
            <w:rFonts w:ascii="Arial" w:hAnsi="Arial"/>
            <w:lang w:val="fi-FI"/>
          </w:rPr>
          <w:t>kaufman@nordprojekte.de</w:t>
        </w:r>
      </w:hyperlink>
    </w:p>
    <w:p w:rsidR="00773886" w:rsidRPr="00C2218F" w:rsidRDefault="00773886" w:rsidP="00773886">
      <w:pPr>
        <w:rPr>
          <w:lang w:val="fi-FI"/>
        </w:rPr>
      </w:pPr>
      <w:r w:rsidRPr="00C2218F">
        <w:rPr>
          <w:lang w:val="fi-FI"/>
        </w:rPr>
        <w:tab/>
      </w:r>
      <w:r w:rsidRPr="00C2218F">
        <w:rPr>
          <w:lang w:val="fi-FI"/>
        </w:rPr>
        <w:tab/>
      </w:r>
      <w:r w:rsidRPr="00C2218F">
        <w:rPr>
          <w:lang w:val="fi-FI"/>
        </w:rPr>
        <w:tab/>
      </w:r>
      <w:r w:rsidRPr="00C2218F">
        <w:rPr>
          <w:lang w:val="fi-FI"/>
        </w:rPr>
        <w:tab/>
      </w:r>
      <w:r w:rsidRPr="00C2218F">
        <w:rPr>
          <w:lang w:val="fi-FI"/>
        </w:rPr>
        <w:tab/>
      </w:r>
      <w:r w:rsidRPr="00C2218F">
        <w:rPr>
          <w:lang w:val="fi-FI"/>
        </w:rPr>
        <w:tab/>
      </w:r>
      <w:r w:rsidRPr="00C2218F">
        <w:rPr>
          <w:lang w:val="fi-FI"/>
        </w:rPr>
        <w:tab/>
      </w:r>
      <w:r w:rsidRPr="00C2218F">
        <w:rPr>
          <w:rStyle w:val="hps"/>
          <w:rFonts w:ascii="Arial" w:hAnsi="Arial"/>
          <w:color w:val="222222"/>
          <w:sz w:val="22"/>
          <w:lang w:val="fi-FI"/>
        </w:rPr>
        <w:t xml:space="preserve">        </w:t>
      </w:r>
      <w:r w:rsidRPr="00C2218F">
        <w:rPr>
          <w:lang w:val="fi-FI"/>
        </w:rPr>
        <w:t xml:space="preserve"> </w:t>
      </w:r>
      <w:hyperlink r:id="rId13">
        <w:r w:rsidRPr="00C2218F">
          <w:rPr>
            <w:rStyle w:val="Hyperlinkki"/>
            <w:rFonts w:ascii="Arial" w:hAnsi="Arial"/>
            <w:lang w:val="fi-FI"/>
          </w:rPr>
          <w:t>arold@inba-sh.de</w:t>
        </w:r>
      </w:hyperlink>
    </w:p>
    <w:p w:rsidR="00FF271D" w:rsidRPr="00C2218F" w:rsidRDefault="00773886" w:rsidP="00171068">
      <w:pPr>
        <w:rPr>
          <w:rStyle w:val="hps"/>
          <w:rFonts w:ascii="Arial" w:hAnsi="Arial" w:cs="Arial"/>
          <w:sz w:val="22"/>
          <w:szCs w:val="22"/>
          <w:lang w:val="fi-FI"/>
        </w:rPr>
      </w:pPr>
      <w:r w:rsidRPr="00C2218F">
        <w:rPr>
          <w:lang w:val="fi-FI"/>
        </w:rPr>
        <w:tab/>
      </w:r>
      <w:r w:rsidRPr="00C2218F">
        <w:rPr>
          <w:lang w:val="fi-FI"/>
        </w:rPr>
        <w:tab/>
      </w:r>
      <w:r w:rsidRPr="00C2218F">
        <w:rPr>
          <w:lang w:val="fi-FI"/>
        </w:rPr>
        <w:tab/>
      </w:r>
      <w:r w:rsidRPr="00C2218F">
        <w:rPr>
          <w:lang w:val="fi-FI"/>
        </w:rPr>
        <w:tab/>
      </w:r>
      <w:r w:rsidRPr="00C2218F">
        <w:rPr>
          <w:lang w:val="fi-FI"/>
        </w:rPr>
        <w:tab/>
      </w:r>
      <w:r w:rsidRPr="00C2218F">
        <w:rPr>
          <w:lang w:val="fi-FI"/>
        </w:rPr>
        <w:tab/>
      </w:r>
      <w:r w:rsidRPr="00C2218F">
        <w:rPr>
          <w:lang w:val="fi-FI"/>
        </w:rPr>
        <w:tab/>
        <w:t xml:space="preserve">         </w:t>
      </w:r>
      <w:hyperlink r:id="rId14">
        <w:r w:rsidRPr="00C2218F">
          <w:rPr>
            <w:rStyle w:val="Hyperlinkki"/>
            <w:rFonts w:ascii="Arial" w:hAnsi="Arial"/>
            <w:sz w:val="22"/>
            <w:lang w:val="fi-FI"/>
          </w:rPr>
          <w:t>www.nordprojekte.de</w:t>
        </w:r>
      </w:hyperlink>
    </w:p>
    <w:p w:rsidR="00773886" w:rsidRPr="00C2218F" w:rsidRDefault="00B64077" w:rsidP="00171068">
      <w:pPr>
        <w:rPr>
          <w:rStyle w:val="hps"/>
          <w:rFonts w:ascii="Arial" w:hAnsi="Arial" w:cs="Arial"/>
          <w:sz w:val="22"/>
          <w:szCs w:val="22"/>
          <w:lang w:val="fi-FI"/>
        </w:rPr>
      </w:pPr>
      <w:r w:rsidRPr="00C2218F">
        <w:rPr>
          <w:lang w:val="fi-FI"/>
        </w:rPr>
        <w:tab/>
      </w:r>
      <w:r w:rsidRPr="00C2218F">
        <w:rPr>
          <w:lang w:val="fi-FI"/>
        </w:rPr>
        <w:tab/>
      </w:r>
      <w:r w:rsidRPr="00C2218F">
        <w:rPr>
          <w:lang w:val="fi-FI"/>
        </w:rPr>
        <w:tab/>
      </w:r>
      <w:r w:rsidRPr="00C2218F">
        <w:rPr>
          <w:lang w:val="fi-FI"/>
        </w:rPr>
        <w:tab/>
      </w:r>
      <w:r w:rsidRPr="00C2218F">
        <w:rPr>
          <w:lang w:val="fi-FI"/>
        </w:rPr>
        <w:tab/>
      </w:r>
      <w:r w:rsidRPr="00C2218F">
        <w:rPr>
          <w:lang w:val="fi-FI"/>
        </w:rPr>
        <w:tab/>
      </w:r>
      <w:r w:rsidRPr="00C2218F">
        <w:rPr>
          <w:lang w:val="fi-FI"/>
        </w:rPr>
        <w:tab/>
      </w:r>
      <w:r w:rsidRPr="00C2218F">
        <w:rPr>
          <w:rStyle w:val="hps"/>
          <w:rFonts w:ascii="Arial" w:hAnsi="Arial"/>
          <w:sz w:val="22"/>
          <w:lang w:val="fi-FI"/>
        </w:rPr>
        <w:t xml:space="preserve">         </w:t>
      </w:r>
      <w:hyperlink r:id="rId15">
        <w:r w:rsidRPr="00C2218F">
          <w:rPr>
            <w:rStyle w:val="Hyperlinkki"/>
            <w:rFonts w:ascii="Arial" w:hAnsi="Arial"/>
            <w:sz w:val="22"/>
            <w:lang w:val="fi-FI"/>
          </w:rPr>
          <w:t>www.inba-sh.de</w:t>
        </w:r>
      </w:hyperlink>
    </w:p>
    <w:p w:rsidR="00B64077" w:rsidRPr="00C2218F" w:rsidRDefault="00B64077" w:rsidP="00171068">
      <w:pPr>
        <w:rPr>
          <w:rStyle w:val="hps"/>
          <w:rFonts w:ascii="Arial" w:hAnsi="Arial" w:cs="Arial"/>
          <w:sz w:val="22"/>
          <w:szCs w:val="22"/>
          <w:lang w:val="fi-FI"/>
        </w:rPr>
      </w:pPr>
    </w:p>
    <w:p w:rsidR="00895857" w:rsidRPr="00C2218F" w:rsidRDefault="00895857" w:rsidP="00171068">
      <w:pPr>
        <w:rPr>
          <w:rStyle w:val="hps"/>
          <w:rFonts w:ascii="Arial" w:hAnsi="Arial" w:cs="Arial"/>
          <w:color w:val="222222"/>
          <w:lang w:val="fi-FI"/>
        </w:rPr>
      </w:pPr>
    </w:p>
    <w:sdt>
      <w:sdtPr>
        <w:rPr>
          <w:rFonts w:ascii="Times New Roman" w:eastAsia="Times New Roman" w:hAnsi="Times New Roman" w:cs="Times New Roman"/>
          <w:b w:val="0"/>
          <w:bCs w:val="0"/>
          <w:color w:val="auto"/>
          <w:sz w:val="24"/>
          <w:szCs w:val="24"/>
          <w:lang w:val="fi-FI" w:eastAsia="de-DE"/>
        </w:rPr>
        <w:id w:val="39243305"/>
        <w:docPartObj>
          <w:docPartGallery w:val="Table of Contents"/>
          <w:docPartUnique/>
        </w:docPartObj>
      </w:sdtPr>
      <w:sdtEndPr>
        <w:rPr>
          <w:lang w:eastAsia="en-US"/>
        </w:rPr>
      </w:sdtEndPr>
      <w:sdtContent>
        <w:p w:rsidR="008D3718" w:rsidRPr="002015BE" w:rsidRDefault="008F5C4A" w:rsidP="008D3718">
          <w:pPr>
            <w:pStyle w:val="Sisllysluettelonotsikko"/>
            <w:rPr>
              <w:lang w:val="fi-FI"/>
            </w:rPr>
          </w:pPr>
          <w:r w:rsidRPr="002015BE">
            <w:rPr>
              <w:rFonts w:ascii="Arial" w:hAnsi="Arial" w:cs="Arial"/>
              <w:color w:val="auto"/>
              <w:lang w:val="fi-FI"/>
            </w:rPr>
            <w:t>Sisältö</w:t>
          </w:r>
        </w:p>
        <w:p w:rsidR="008D3718" w:rsidRPr="00C2218F" w:rsidRDefault="008D3718" w:rsidP="008D3718">
          <w:pPr>
            <w:rPr>
              <w:lang w:val="fi-FI"/>
            </w:rPr>
          </w:pPr>
        </w:p>
        <w:p w:rsidR="007777EA" w:rsidRDefault="008D3718">
          <w:pPr>
            <w:pStyle w:val="Sisluet1"/>
            <w:tabs>
              <w:tab w:val="right" w:leader="dot" w:pos="9062"/>
            </w:tabs>
            <w:rPr>
              <w:rFonts w:asciiTheme="minorHAnsi" w:eastAsiaTheme="minorEastAsia" w:hAnsiTheme="minorHAnsi" w:cstheme="minorBidi"/>
              <w:noProof/>
              <w:sz w:val="22"/>
              <w:szCs w:val="22"/>
              <w:lang w:val="fi-FI" w:eastAsia="fi-FI" w:bidi="ar-SA"/>
            </w:rPr>
          </w:pPr>
          <w:r w:rsidRPr="00C2218F">
            <w:rPr>
              <w:lang w:val="fi-FI"/>
            </w:rPr>
            <w:fldChar w:fldCharType="begin"/>
          </w:r>
          <w:r w:rsidRPr="00C2218F">
            <w:rPr>
              <w:lang w:val="fi-FI"/>
            </w:rPr>
            <w:instrText xml:space="preserve"> TOC \o "1-3" \h \z \u </w:instrText>
          </w:r>
          <w:r w:rsidRPr="00C2218F">
            <w:rPr>
              <w:lang w:val="fi-FI"/>
            </w:rPr>
            <w:fldChar w:fldCharType="separate"/>
          </w:r>
          <w:hyperlink w:anchor="_Toc533255419" w:history="1">
            <w:r w:rsidR="007777EA" w:rsidRPr="0052128E">
              <w:rPr>
                <w:rStyle w:val="Hyperlinkki"/>
                <w:rFonts w:ascii="Arial" w:hAnsi="Arial"/>
                <w:b/>
                <w:noProof/>
                <w:lang w:val="fi-FI"/>
              </w:rPr>
              <w:t>1. Johdanto</w:t>
            </w:r>
            <w:r w:rsidR="007777EA">
              <w:rPr>
                <w:noProof/>
                <w:webHidden/>
              </w:rPr>
              <w:tab/>
            </w:r>
            <w:r w:rsidR="007777EA">
              <w:rPr>
                <w:noProof/>
                <w:webHidden/>
              </w:rPr>
              <w:fldChar w:fldCharType="begin"/>
            </w:r>
            <w:r w:rsidR="007777EA">
              <w:rPr>
                <w:noProof/>
                <w:webHidden/>
              </w:rPr>
              <w:instrText xml:space="preserve"> PAGEREF _Toc533255419 \h </w:instrText>
            </w:r>
            <w:r w:rsidR="007777EA">
              <w:rPr>
                <w:noProof/>
                <w:webHidden/>
              </w:rPr>
            </w:r>
            <w:r w:rsidR="007777EA">
              <w:rPr>
                <w:noProof/>
                <w:webHidden/>
              </w:rPr>
              <w:fldChar w:fldCharType="separate"/>
            </w:r>
            <w:r w:rsidR="007777EA">
              <w:rPr>
                <w:noProof/>
                <w:webHidden/>
              </w:rPr>
              <w:t>4</w:t>
            </w:r>
            <w:r w:rsidR="007777EA">
              <w:rPr>
                <w:noProof/>
                <w:webHidden/>
              </w:rPr>
              <w:fldChar w:fldCharType="end"/>
            </w:r>
          </w:hyperlink>
        </w:p>
        <w:p w:rsidR="007777EA" w:rsidRDefault="007777EA">
          <w:pPr>
            <w:pStyle w:val="Sisluet1"/>
            <w:tabs>
              <w:tab w:val="right" w:leader="dot" w:pos="9062"/>
            </w:tabs>
            <w:rPr>
              <w:rFonts w:asciiTheme="minorHAnsi" w:eastAsiaTheme="minorEastAsia" w:hAnsiTheme="minorHAnsi" w:cstheme="minorBidi"/>
              <w:noProof/>
              <w:sz w:val="22"/>
              <w:szCs w:val="22"/>
              <w:lang w:val="fi-FI" w:eastAsia="fi-FI" w:bidi="ar-SA"/>
            </w:rPr>
          </w:pPr>
          <w:hyperlink w:anchor="_Toc533255420" w:history="1">
            <w:r w:rsidRPr="0052128E">
              <w:rPr>
                <w:rStyle w:val="Hyperlinkki"/>
                <w:rFonts w:ascii="Arial" w:hAnsi="Arial"/>
                <w:b/>
                <w:noProof/>
                <w:lang w:val="fi-FI"/>
              </w:rPr>
              <w:t>2. "Laatu" and "Laatustandardi" - määrittelyä</w:t>
            </w:r>
            <w:r>
              <w:rPr>
                <w:noProof/>
                <w:webHidden/>
              </w:rPr>
              <w:tab/>
            </w:r>
            <w:r>
              <w:rPr>
                <w:noProof/>
                <w:webHidden/>
              </w:rPr>
              <w:fldChar w:fldCharType="begin"/>
            </w:r>
            <w:r>
              <w:rPr>
                <w:noProof/>
                <w:webHidden/>
              </w:rPr>
              <w:instrText xml:space="preserve"> PAGEREF _Toc533255420 \h </w:instrText>
            </w:r>
            <w:r>
              <w:rPr>
                <w:noProof/>
                <w:webHidden/>
              </w:rPr>
            </w:r>
            <w:r>
              <w:rPr>
                <w:noProof/>
                <w:webHidden/>
              </w:rPr>
              <w:fldChar w:fldCharType="separate"/>
            </w:r>
            <w:r>
              <w:rPr>
                <w:noProof/>
                <w:webHidden/>
              </w:rPr>
              <w:t>4</w:t>
            </w:r>
            <w:r>
              <w:rPr>
                <w:noProof/>
                <w:webHidden/>
              </w:rPr>
              <w:fldChar w:fldCharType="end"/>
            </w:r>
          </w:hyperlink>
        </w:p>
        <w:p w:rsidR="007777EA" w:rsidRDefault="007777EA">
          <w:pPr>
            <w:pStyle w:val="Sisluet1"/>
            <w:tabs>
              <w:tab w:val="right" w:leader="dot" w:pos="9062"/>
            </w:tabs>
            <w:rPr>
              <w:rFonts w:asciiTheme="minorHAnsi" w:eastAsiaTheme="minorEastAsia" w:hAnsiTheme="minorHAnsi" w:cstheme="minorBidi"/>
              <w:noProof/>
              <w:sz w:val="22"/>
              <w:szCs w:val="22"/>
              <w:lang w:val="fi-FI" w:eastAsia="fi-FI" w:bidi="ar-SA"/>
            </w:rPr>
          </w:pPr>
          <w:hyperlink w:anchor="_Toc533255421" w:history="1">
            <w:r w:rsidRPr="0052128E">
              <w:rPr>
                <w:rStyle w:val="Hyperlinkki"/>
                <w:rFonts w:ascii="Arial" w:hAnsi="Arial"/>
                <w:b/>
                <w:noProof/>
                <w:lang w:val="fi-FI"/>
              </w:rPr>
              <w:t>3. Laatustandardit laadullistamisen kehyksinä</w:t>
            </w:r>
            <w:r>
              <w:rPr>
                <w:noProof/>
                <w:webHidden/>
              </w:rPr>
              <w:tab/>
            </w:r>
            <w:r>
              <w:rPr>
                <w:noProof/>
                <w:webHidden/>
              </w:rPr>
              <w:fldChar w:fldCharType="begin"/>
            </w:r>
            <w:r>
              <w:rPr>
                <w:noProof/>
                <w:webHidden/>
              </w:rPr>
              <w:instrText xml:space="preserve"> PAGEREF _Toc533255421 \h </w:instrText>
            </w:r>
            <w:r>
              <w:rPr>
                <w:noProof/>
                <w:webHidden/>
              </w:rPr>
            </w:r>
            <w:r>
              <w:rPr>
                <w:noProof/>
                <w:webHidden/>
              </w:rPr>
              <w:fldChar w:fldCharType="separate"/>
            </w:r>
            <w:r>
              <w:rPr>
                <w:noProof/>
                <w:webHidden/>
              </w:rPr>
              <w:t>5</w:t>
            </w:r>
            <w:r>
              <w:rPr>
                <w:noProof/>
                <w:webHidden/>
              </w:rPr>
              <w:fldChar w:fldCharType="end"/>
            </w:r>
          </w:hyperlink>
        </w:p>
        <w:p w:rsidR="007777EA" w:rsidRDefault="007777EA">
          <w:pPr>
            <w:pStyle w:val="Sisluet1"/>
            <w:tabs>
              <w:tab w:val="right" w:leader="dot" w:pos="9062"/>
            </w:tabs>
            <w:rPr>
              <w:rFonts w:asciiTheme="minorHAnsi" w:eastAsiaTheme="minorEastAsia" w:hAnsiTheme="minorHAnsi" w:cstheme="minorBidi"/>
              <w:noProof/>
              <w:sz w:val="22"/>
              <w:szCs w:val="22"/>
              <w:lang w:val="fi-FI" w:eastAsia="fi-FI" w:bidi="ar-SA"/>
            </w:rPr>
          </w:pPr>
          <w:hyperlink w:anchor="_Toc533255422" w:history="1">
            <w:r w:rsidRPr="0052128E">
              <w:rPr>
                <w:rStyle w:val="Hyperlinkki"/>
                <w:rFonts w:ascii="Arial" w:hAnsi="Arial" w:cs="Arial"/>
                <w:b/>
                <w:noProof/>
                <w:lang w:val="fi-FI"/>
              </w:rPr>
              <w:t>4. Laadullistamastandardit didaktiivisista ja metodologisista näkökulmista</w:t>
            </w:r>
            <w:r>
              <w:rPr>
                <w:noProof/>
                <w:webHidden/>
              </w:rPr>
              <w:tab/>
            </w:r>
            <w:r>
              <w:rPr>
                <w:noProof/>
                <w:webHidden/>
              </w:rPr>
              <w:fldChar w:fldCharType="begin"/>
            </w:r>
            <w:r>
              <w:rPr>
                <w:noProof/>
                <w:webHidden/>
              </w:rPr>
              <w:instrText xml:space="preserve"> PAGEREF _Toc533255422 \h </w:instrText>
            </w:r>
            <w:r>
              <w:rPr>
                <w:noProof/>
                <w:webHidden/>
              </w:rPr>
            </w:r>
            <w:r>
              <w:rPr>
                <w:noProof/>
                <w:webHidden/>
              </w:rPr>
              <w:fldChar w:fldCharType="separate"/>
            </w:r>
            <w:r>
              <w:rPr>
                <w:noProof/>
                <w:webHidden/>
              </w:rPr>
              <w:t>7</w:t>
            </w:r>
            <w:r>
              <w:rPr>
                <w:noProof/>
                <w:webHidden/>
              </w:rPr>
              <w:fldChar w:fldCharType="end"/>
            </w:r>
          </w:hyperlink>
        </w:p>
        <w:p w:rsidR="007777EA" w:rsidRDefault="007777EA">
          <w:pPr>
            <w:pStyle w:val="Sisluet1"/>
            <w:tabs>
              <w:tab w:val="right" w:leader="dot" w:pos="9062"/>
            </w:tabs>
            <w:rPr>
              <w:rFonts w:asciiTheme="minorHAnsi" w:eastAsiaTheme="minorEastAsia" w:hAnsiTheme="minorHAnsi" w:cstheme="minorBidi"/>
              <w:noProof/>
              <w:sz w:val="22"/>
              <w:szCs w:val="22"/>
              <w:lang w:val="fi-FI" w:eastAsia="fi-FI" w:bidi="ar-SA"/>
            </w:rPr>
          </w:pPr>
          <w:hyperlink w:anchor="_Toc533255423" w:history="1">
            <w:r w:rsidRPr="0052128E">
              <w:rPr>
                <w:rStyle w:val="Hyperlinkki"/>
                <w:rFonts w:ascii="Arial" w:hAnsi="Arial"/>
                <w:b/>
                <w:noProof/>
                <w:lang w:val="fi-FI"/>
              </w:rPr>
              <w:t>5. Laatustandardit osaamisen sisällössä</w:t>
            </w:r>
            <w:r>
              <w:rPr>
                <w:noProof/>
                <w:webHidden/>
              </w:rPr>
              <w:tab/>
            </w:r>
            <w:r>
              <w:rPr>
                <w:noProof/>
                <w:webHidden/>
              </w:rPr>
              <w:fldChar w:fldCharType="begin"/>
            </w:r>
            <w:r>
              <w:rPr>
                <w:noProof/>
                <w:webHidden/>
              </w:rPr>
              <w:instrText xml:space="preserve"> PAGEREF _Toc533255423 \h </w:instrText>
            </w:r>
            <w:r>
              <w:rPr>
                <w:noProof/>
                <w:webHidden/>
              </w:rPr>
            </w:r>
            <w:r>
              <w:rPr>
                <w:noProof/>
                <w:webHidden/>
              </w:rPr>
              <w:fldChar w:fldCharType="separate"/>
            </w:r>
            <w:r>
              <w:rPr>
                <w:noProof/>
                <w:webHidden/>
              </w:rPr>
              <w:t>8</w:t>
            </w:r>
            <w:r>
              <w:rPr>
                <w:noProof/>
                <w:webHidden/>
              </w:rPr>
              <w:fldChar w:fldCharType="end"/>
            </w:r>
          </w:hyperlink>
        </w:p>
        <w:p w:rsidR="007777EA" w:rsidRDefault="007777EA">
          <w:pPr>
            <w:pStyle w:val="Sisluet1"/>
            <w:tabs>
              <w:tab w:val="right" w:leader="dot" w:pos="9062"/>
            </w:tabs>
            <w:rPr>
              <w:rFonts w:asciiTheme="minorHAnsi" w:eastAsiaTheme="minorEastAsia" w:hAnsiTheme="minorHAnsi" w:cstheme="minorBidi"/>
              <w:noProof/>
              <w:sz w:val="22"/>
              <w:szCs w:val="22"/>
              <w:lang w:val="fi-FI" w:eastAsia="fi-FI" w:bidi="ar-SA"/>
            </w:rPr>
          </w:pPr>
          <w:hyperlink w:anchor="_Toc533255424" w:history="1">
            <w:r w:rsidRPr="0052128E">
              <w:rPr>
                <w:rStyle w:val="Hyperlinkki"/>
                <w:rFonts w:ascii="Arial" w:hAnsi="Arial"/>
                <w:b/>
                <w:noProof/>
                <w:lang w:val="fi-FI"/>
              </w:rPr>
              <w:t>Yhteenveto</w:t>
            </w:r>
            <w:r>
              <w:rPr>
                <w:noProof/>
                <w:webHidden/>
              </w:rPr>
              <w:tab/>
            </w:r>
            <w:r>
              <w:rPr>
                <w:noProof/>
                <w:webHidden/>
              </w:rPr>
              <w:fldChar w:fldCharType="begin"/>
            </w:r>
            <w:r>
              <w:rPr>
                <w:noProof/>
                <w:webHidden/>
              </w:rPr>
              <w:instrText xml:space="preserve"> PAGEREF _Toc533255424 \h </w:instrText>
            </w:r>
            <w:r>
              <w:rPr>
                <w:noProof/>
                <w:webHidden/>
              </w:rPr>
            </w:r>
            <w:r>
              <w:rPr>
                <w:noProof/>
                <w:webHidden/>
              </w:rPr>
              <w:fldChar w:fldCharType="separate"/>
            </w:r>
            <w:r>
              <w:rPr>
                <w:noProof/>
                <w:webHidden/>
              </w:rPr>
              <w:t>9</w:t>
            </w:r>
            <w:r>
              <w:rPr>
                <w:noProof/>
                <w:webHidden/>
              </w:rPr>
              <w:fldChar w:fldCharType="end"/>
            </w:r>
          </w:hyperlink>
        </w:p>
        <w:p w:rsidR="008D3718" w:rsidRPr="00C2218F" w:rsidRDefault="008D3718" w:rsidP="008D3718">
          <w:pPr>
            <w:rPr>
              <w:lang w:val="fi-FI"/>
            </w:rPr>
          </w:pPr>
          <w:r w:rsidRPr="00C2218F">
            <w:rPr>
              <w:lang w:val="fi-FI"/>
            </w:rPr>
            <w:fldChar w:fldCharType="end"/>
          </w:r>
        </w:p>
      </w:sdtContent>
    </w:sdt>
    <w:p w:rsidR="00B033E5" w:rsidRPr="00C2218F" w:rsidRDefault="00B033E5" w:rsidP="008D3718">
      <w:pPr>
        <w:pStyle w:val="Sisllysluettelonotsikko"/>
        <w:rPr>
          <w:rFonts w:asciiTheme="minorHAnsi" w:eastAsiaTheme="minorEastAsia" w:hAnsiTheme="minorHAnsi" w:cstheme="minorBidi"/>
          <w:noProof/>
          <w:sz w:val="22"/>
          <w:szCs w:val="22"/>
          <w:lang w:val="fi-FI"/>
        </w:rPr>
      </w:pPr>
    </w:p>
    <w:p w:rsidR="00FF5C47" w:rsidRPr="00C2218F" w:rsidRDefault="00FF5C47" w:rsidP="00327BC9">
      <w:pPr>
        <w:tabs>
          <w:tab w:val="left" w:pos="3690"/>
        </w:tabs>
        <w:rPr>
          <w:rFonts w:ascii="Arial" w:hAnsi="Arial" w:cs="Arial"/>
          <w:lang w:val="fi-FI"/>
        </w:rPr>
      </w:pPr>
    </w:p>
    <w:p w:rsidR="00FF5C47" w:rsidRPr="00C2218F" w:rsidRDefault="00FF5C47" w:rsidP="00327BC9">
      <w:pPr>
        <w:tabs>
          <w:tab w:val="left" w:pos="3690"/>
        </w:tabs>
        <w:rPr>
          <w:rFonts w:ascii="Arial" w:hAnsi="Arial" w:cs="Arial"/>
          <w:lang w:val="fi-FI"/>
        </w:rPr>
      </w:pPr>
      <w:bookmarkStart w:id="0" w:name="_GoBack"/>
      <w:bookmarkEnd w:id="0"/>
    </w:p>
    <w:p w:rsidR="00FF5C47" w:rsidRPr="00C2218F" w:rsidRDefault="00FF5C47" w:rsidP="00327BC9">
      <w:pPr>
        <w:tabs>
          <w:tab w:val="left" w:pos="3690"/>
        </w:tabs>
        <w:rPr>
          <w:rFonts w:ascii="Arial" w:hAnsi="Arial" w:cs="Arial"/>
          <w:lang w:val="fi-FI"/>
        </w:rPr>
      </w:pPr>
    </w:p>
    <w:p w:rsidR="00FF5C47" w:rsidRPr="00C2218F" w:rsidRDefault="00FF5C47" w:rsidP="00327BC9">
      <w:pPr>
        <w:tabs>
          <w:tab w:val="left" w:pos="3690"/>
        </w:tabs>
        <w:rPr>
          <w:rFonts w:ascii="Arial" w:hAnsi="Arial" w:cs="Arial"/>
          <w:lang w:val="fi-FI"/>
        </w:rPr>
      </w:pPr>
    </w:p>
    <w:p w:rsidR="00FF5C47" w:rsidRPr="00C2218F" w:rsidRDefault="00FF5C47" w:rsidP="00327BC9">
      <w:pPr>
        <w:tabs>
          <w:tab w:val="left" w:pos="3690"/>
        </w:tabs>
        <w:rPr>
          <w:rFonts w:ascii="Arial" w:hAnsi="Arial" w:cs="Arial"/>
          <w:lang w:val="fi-FI"/>
        </w:rPr>
      </w:pPr>
    </w:p>
    <w:p w:rsidR="00FF5C47" w:rsidRPr="00C2218F" w:rsidRDefault="00FF5C47" w:rsidP="00327BC9">
      <w:pPr>
        <w:tabs>
          <w:tab w:val="left" w:pos="3690"/>
        </w:tabs>
        <w:rPr>
          <w:rFonts w:ascii="Arial" w:hAnsi="Arial" w:cs="Arial"/>
          <w:lang w:val="fi-FI"/>
        </w:rPr>
      </w:pPr>
    </w:p>
    <w:p w:rsidR="00FF5C47" w:rsidRPr="00C2218F" w:rsidRDefault="00FF5C47" w:rsidP="00327BC9">
      <w:pPr>
        <w:tabs>
          <w:tab w:val="left" w:pos="3690"/>
        </w:tabs>
        <w:rPr>
          <w:rFonts w:ascii="Arial" w:hAnsi="Arial" w:cs="Arial"/>
          <w:lang w:val="fi-FI"/>
        </w:rPr>
      </w:pPr>
    </w:p>
    <w:p w:rsidR="001628D5" w:rsidRPr="00C2218F" w:rsidRDefault="001628D5" w:rsidP="00327BC9">
      <w:pPr>
        <w:tabs>
          <w:tab w:val="left" w:pos="3690"/>
        </w:tabs>
        <w:rPr>
          <w:rFonts w:ascii="Arial" w:hAnsi="Arial" w:cs="Arial"/>
          <w:lang w:val="fi-FI"/>
        </w:rPr>
      </w:pPr>
    </w:p>
    <w:p w:rsidR="001628D5" w:rsidRPr="00C2218F" w:rsidRDefault="001628D5" w:rsidP="00327BC9">
      <w:pPr>
        <w:tabs>
          <w:tab w:val="left" w:pos="3690"/>
        </w:tabs>
        <w:rPr>
          <w:rFonts w:ascii="Arial" w:hAnsi="Arial" w:cs="Arial"/>
          <w:lang w:val="fi-FI"/>
        </w:rPr>
      </w:pPr>
    </w:p>
    <w:p w:rsidR="001628D5" w:rsidRPr="00C2218F" w:rsidRDefault="001628D5" w:rsidP="00327BC9">
      <w:pPr>
        <w:tabs>
          <w:tab w:val="left" w:pos="3690"/>
        </w:tabs>
        <w:rPr>
          <w:rFonts w:ascii="Arial" w:hAnsi="Arial" w:cs="Arial"/>
          <w:lang w:val="fi-FI"/>
        </w:rPr>
      </w:pPr>
    </w:p>
    <w:p w:rsidR="001628D5" w:rsidRPr="00C2218F" w:rsidRDefault="001628D5" w:rsidP="00327BC9">
      <w:pPr>
        <w:tabs>
          <w:tab w:val="left" w:pos="3690"/>
        </w:tabs>
        <w:rPr>
          <w:rFonts w:ascii="Arial" w:hAnsi="Arial" w:cs="Arial"/>
          <w:lang w:val="fi-FI"/>
        </w:rPr>
      </w:pPr>
    </w:p>
    <w:p w:rsidR="001628D5" w:rsidRPr="00C2218F" w:rsidRDefault="001628D5" w:rsidP="00327BC9">
      <w:pPr>
        <w:tabs>
          <w:tab w:val="left" w:pos="3690"/>
        </w:tabs>
        <w:rPr>
          <w:rFonts w:ascii="Arial" w:hAnsi="Arial" w:cs="Arial"/>
          <w:lang w:val="fi-FI"/>
        </w:rPr>
      </w:pPr>
    </w:p>
    <w:p w:rsidR="001628D5" w:rsidRPr="00C2218F" w:rsidRDefault="001628D5" w:rsidP="00327BC9">
      <w:pPr>
        <w:tabs>
          <w:tab w:val="left" w:pos="3690"/>
        </w:tabs>
        <w:rPr>
          <w:rFonts w:ascii="Arial" w:hAnsi="Arial" w:cs="Arial"/>
          <w:lang w:val="fi-FI"/>
        </w:rPr>
      </w:pPr>
    </w:p>
    <w:p w:rsidR="001628D5" w:rsidRPr="00C2218F" w:rsidRDefault="001628D5" w:rsidP="00327BC9">
      <w:pPr>
        <w:tabs>
          <w:tab w:val="left" w:pos="3690"/>
        </w:tabs>
        <w:rPr>
          <w:rFonts w:ascii="Arial" w:hAnsi="Arial" w:cs="Arial"/>
          <w:lang w:val="fi-FI"/>
        </w:rPr>
      </w:pPr>
    </w:p>
    <w:p w:rsidR="001628D5" w:rsidRPr="00C2218F" w:rsidRDefault="001628D5" w:rsidP="00327BC9">
      <w:pPr>
        <w:tabs>
          <w:tab w:val="left" w:pos="3690"/>
        </w:tabs>
        <w:rPr>
          <w:rFonts w:ascii="Arial" w:hAnsi="Arial" w:cs="Arial"/>
          <w:lang w:val="fi-FI"/>
        </w:rPr>
      </w:pPr>
    </w:p>
    <w:p w:rsidR="001628D5" w:rsidRPr="00C2218F" w:rsidRDefault="001628D5" w:rsidP="00327BC9">
      <w:pPr>
        <w:tabs>
          <w:tab w:val="left" w:pos="3690"/>
        </w:tabs>
        <w:rPr>
          <w:rFonts w:ascii="Arial" w:hAnsi="Arial" w:cs="Arial"/>
          <w:lang w:val="fi-FI"/>
        </w:rPr>
      </w:pPr>
    </w:p>
    <w:p w:rsidR="001628D5" w:rsidRPr="00C2218F" w:rsidRDefault="001628D5" w:rsidP="00327BC9">
      <w:pPr>
        <w:tabs>
          <w:tab w:val="left" w:pos="3690"/>
        </w:tabs>
        <w:rPr>
          <w:rFonts w:ascii="Arial" w:hAnsi="Arial" w:cs="Arial"/>
          <w:lang w:val="fi-FI"/>
        </w:rPr>
      </w:pPr>
    </w:p>
    <w:p w:rsidR="00FF5C47" w:rsidRPr="00C2218F" w:rsidRDefault="00FF5C47" w:rsidP="00327BC9">
      <w:pPr>
        <w:tabs>
          <w:tab w:val="left" w:pos="3690"/>
        </w:tabs>
        <w:rPr>
          <w:rFonts w:ascii="Arial" w:hAnsi="Arial" w:cs="Arial"/>
          <w:lang w:val="fi-FI"/>
        </w:rPr>
      </w:pPr>
    </w:p>
    <w:p w:rsidR="00FF5C47" w:rsidRPr="00C2218F" w:rsidRDefault="00FF5C47" w:rsidP="00327BC9">
      <w:pPr>
        <w:tabs>
          <w:tab w:val="left" w:pos="3690"/>
        </w:tabs>
        <w:rPr>
          <w:rFonts w:ascii="Arial" w:hAnsi="Arial" w:cs="Arial"/>
          <w:lang w:val="fi-FI"/>
        </w:rPr>
      </w:pPr>
    </w:p>
    <w:p w:rsidR="008D3718" w:rsidRPr="00C2218F" w:rsidRDefault="008D3718" w:rsidP="00327BC9">
      <w:pPr>
        <w:tabs>
          <w:tab w:val="left" w:pos="3690"/>
        </w:tabs>
        <w:rPr>
          <w:rFonts w:ascii="Arial" w:hAnsi="Arial" w:cs="Arial"/>
          <w:lang w:val="fi-FI"/>
        </w:rPr>
      </w:pPr>
    </w:p>
    <w:p w:rsidR="008D3718" w:rsidRPr="00C2218F" w:rsidRDefault="008D3718" w:rsidP="00327BC9">
      <w:pPr>
        <w:tabs>
          <w:tab w:val="left" w:pos="3690"/>
        </w:tabs>
        <w:rPr>
          <w:rFonts w:ascii="Arial" w:hAnsi="Arial" w:cs="Arial"/>
          <w:lang w:val="fi-FI"/>
        </w:rPr>
      </w:pPr>
    </w:p>
    <w:p w:rsidR="00FF5C47" w:rsidRPr="00C2218F" w:rsidRDefault="00FF5C47" w:rsidP="00327BC9">
      <w:pPr>
        <w:tabs>
          <w:tab w:val="left" w:pos="3690"/>
        </w:tabs>
        <w:rPr>
          <w:rFonts w:ascii="Arial" w:hAnsi="Arial" w:cs="Arial"/>
          <w:lang w:val="fi-FI"/>
        </w:rPr>
      </w:pPr>
    </w:p>
    <w:p w:rsidR="00FF5C47" w:rsidRPr="00C2218F" w:rsidRDefault="00FF5C47" w:rsidP="00327BC9">
      <w:pPr>
        <w:tabs>
          <w:tab w:val="left" w:pos="3690"/>
        </w:tabs>
        <w:rPr>
          <w:rFonts w:ascii="Arial" w:hAnsi="Arial" w:cs="Arial"/>
          <w:lang w:val="fi-FI"/>
        </w:rPr>
      </w:pPr>
    </w:p>
    <w:p w:rsidR="00FF5C47" w:rsidRPr="00C2218F" w:rsidRDefault="00FF5C47" w:rsidP="00327BC9">
      <w:pPr>
        <w:tabs>
          <w:tab w:val="left" w:pos="3690"/>
        </w:tabs>
        <w:rPr>
          <w:rFonts w:ascii="Arial" w:hAnsi="Arial" w:cs="Arial"/>
          <w:lang w:val="fi-FI"/>
        </w:rPr>
      </w:pPr>
    </w:p>
    <w:p w:rsidR="00390207" w:rsidRPr="00C2218F" w:rsidRDefault="00390207" w:rsidP="00327BC9">
      <w:pPr>
        <w:tabs>
          <w:tab w:val="left" w:pos="3690"/>
        </w:tabs>
        <w:rPr>
          <w:rFonts w:ascii="Arial" w:hAnsi="Arial" w:cs="Arial"/>
          <w:lang w:val="fi-FI"/>
        </w:rPr>
      </w:pPr>
    </w:p>
    <w:p w:rsidR="00390207" w:rsidRPr="00C2218F" w:rsidRDefault="00390207" w:rsidP="00327BC9">
      <w:pPr>
        <w:tabs>
          <w:tab w:val="left" w:pos="3690"/>
        </w:tabs>
        <w:rPr>
          <w:rFonts w:ascii="Arial" w:hAnsi="Arial" w:cs="Arial"/>
          <w:lang w:val="fi-FI"/>
        </w:rPr>
      </w:pPr>
    </w:p>
    <w:p w:rsidR="008F5C4A" w:rsidRPr="00C2218F" w:rsidRDefault="008F5C4A" w:rsidP="00BC799D">
      <w:pPr>
        <w:spacing w:after="120"/>
        <w:jc w:val="both"/>
        <w:rPr>
          <w:rFonts w:ascii="Arial" w:hAnsi="Arial" w:cs="Arial"/>
          <w:lang w:val="fi-FI"/>
        </w:rPr>
      </w:pPr>
      <w:bookmarkStart w:id="1" w:name="_Toc440199277"/>
      <w:bookmarkStart w:id="2" w:name="_Toc458880962"/>
    </w:p>
    <w:p w:rsidR="008F5C4A" w:rsidRPr="00C2218F" w:rsidRDefault="008F5C4A" w:rsidP="00BC799D">
      <w:pPr>
        <w:spacing w:after="120"/>
        <w:jc w:val="both"/>
        <w:rPr>
          <w:rFonts w:ascii="Arial" w:hAnsi="Arial" w:cs="Arial"/>
          <w:lang w:val="fi-FI"/>
        </w:rPr>
      </w:pPr>
    </w:p>
    <w:p w:rsidR="008F5C4A" w:rsidRPr="00C2218F" w:rsidRDefault="008F5C4A" w:rsidP="00BC799D">
      <w:pPr>
        <w:spacing w:after="120"/>
        <w:jc w:val="both"/>
        <w:rPr>
          <w:rFonts w:ascii="Arial" w:hAnsi="Arial" w:cs="Arial"/>
          <w:lang w:val="fi-FI"/>
        </w:rPr>
      </w:pPr>
    </w:p>
    <w:p w:rsidR="008F5C4A" w:rsidRPr="00C2218F" w:rsidRDefault="008F5C4A" w:rsidP="00BC799D">
      <w:pPr>
        <w:spacing w:after="120"/>
        <w:jc w:val="both"/>
        <w:rPr>
          <w:rFonts w:ascii="Arial" w:hAnsi="Arial" w:cs="Arial"/>
          <w:lang w:val="fi-FI"/>
        </w:rPr>
      </w:pPr>
    </w:p>
    <w:p w:rsidR="008F5C4A" w:rsidRPr="00C2218F" w:rsidRDefault="008F5C4A" w:rsidP="00BC799D">
      <w:pPr>
        <w:spacing w:after="120"/>
        <w:jc w:val="both"/>
        <w:rPr>
          <w:rFonts w:ascii="Arial" w:hAnsi="Arial" w:cs="Arial"/>
          <w:lang w:val="fi-FI"/>
        </w:rPr>
      </w:pPr>
    </w:p>
    <w:p w:rsidR="00BC799D" w:rsidRPr="00C2218F" w:rsidRDefault="00BC799D" w:rsidP="00BC799D">
      <w:pPr>
        <w:spacing w:after="120"/>
        <w:jc w:val="both"/>
        <w:rPr>
          <w:rFonts w:ascii="Arial" w:hAnsi="Arial"/>
          <w:lang w:val="fi-FI" w:eastAsia="de-DE" w:bidi="ar-SA"/>
        </w:rPr>
      </w:pPr>
      <w:r w:rsidRPr="00C2218F">
        <w:rPr>
          <w:rFonts w:ascii="Arial" w:hAnsi="Arial"/>
          <w:lang w:val="fi-FI" w:eastAsia="de-DE" w:bidi="ar-SA"/>
        </w:rPr>
        <w:lastRenderedPageBreak/>
        <w:t xml:space="preserve">Eurooppalaisen standardin laadullistamisen profiili työntekijöille ja vapaaehtoisille, jotka toimivat ”turvapaikanhakijoiden, sotapakolaisten ja maahan-muuttajien” tukihenkilöinä ovat kehittäneet </w:t>
      </w:r>
      <w:proofErr w:type="spellStart"/>
      <w:r w:rsidRPr="00C2218F">
        <w:rPr>
          <w:rFonts w:ascii="Arial" w:hAnsi="Arial"/>
          <w:lang w:val="fi-FI" w:eastAsia="de-DE" w:bidi="ar-SA"/>
        </w:rPr>
        <w:t>Heike</w:t>
      </w:r>
      <w:proofErr w:type="spellEnd"/>
      <w:r w:rsidRPr="00C2218F">
        <w:rPr>
          <w:rFonts w:ascii="Arial" w:hAnsi="Arial"/>
          <w:lang w:val="fi-FI" w:eastAsia="de-DE" w:bidi="ar-SA"/>
        </w:rPr>
        <w:t xml:space="preserve"> Arold </w:t>
      </w:r>
      <w:proofErr w:type="spellStart"/>
      <w:r w:rsidRPr="00C2218F">
        <w:rPr>
          <w:rFonts w:ascii="Arial" w:hAnsi="Arial"/>
          <w:lang w:val="fi-FI" w:eastAsia="de-DE" w:bidi="ar-SA"/>
        </w:rPr>
        <w:t>und</w:t>
      </w:r>
      <w:proofErr w:type="spellEnd"/>
      <w:r w:rsidRPr="00C2218F">
        <w:rPr>
          <w:rFonts w:ascii="Arial" w:hAnsi="Arial"/>
          <w:lang w:val="fi-FI" w:eastAsia="de-DE" w:bidi="ar-SA"/>
        </w:rPr>
        <w:t xml:space="preserve"> Ralf </w:t>
      </w:r>
      <w:proofErr w:type="spellStart"/>
      <w:r w:rsidRPr="00C2218F">
        <w:rPr>
          <w:rFonts w:ascii="Arial" w:hAnsi="Arial"/>
          <w:lang w:val="fi-FI" w:eastAsia="de-DE" w:bidi="ar-SA"/>
        </w:rPr>
        <w:t>Kaufmann</w:t>
      </w:r>
      <w:proofErr w:type="spellEnd"/>
      <w:r w:rsidRPr="00C2218F">
        <w:rPr>
          <w:rFonts w:ascii="Arial" w:hAnsi="Arial"/>
          <w:lang w:val="fi-FI" w:eastAsia="de-DE" w:bidi="ar-SA"/>
        </w:rPr>
        <w:t xml:space="preserve"> - </w:t>
      </w:r>
      <w:proofErr w:type="spellStart"/>
      <w:r w:rsidRPr="00C2218F">
        <w:rPr>
          <w:rFonts w:ascii="Arial" w:hAnsi="Arial"/>
          <w:lang w:val="fi-FI" w:eastAsia="de-DE" w:bidi="ar-SA"/>
        </w:rPr>
        <w:t>nordprojekte</w:t>
      </w:r>
      <w:proofErr w:type="spellEnd"/>
      <w:r w:rsidRPr="00C2218F">
        <w:rPr>
          <w:rFonts w:ascii="Arial" w:hAnsi="Arial"/>
          <w:lang w:val="fi-FI" w:eastAsia="de-DE" w:bidi="ar-SA"/>
        </w:rPr>
        <w:t xml:space="preserve"> </w:t>
      </w:r>
      <w:proofErr w:type="spellStart"/>
      <w:r w:rsidRPr="00C2218F">
        <w:rPr>
          <w:rFonts w:ascii="Arial" w:hAnsi="Arial"/>
          <w:lang w:val="fi-FI" w:eastAsia="de-DE" w:bidi="ar-SA"/>
        </w:rPr>
        <w:t>Kaufmann</w:t>
      </w:r>
      <w:proofErr w:type="spellEnd"/>
      <w:r w:rsidRPr="00C2218F">
        <w:rPr>
          <w:rFonts w:ascii="Arial" w:hAnsi="Arial"/>
          <w:lang w:val="fi-FI" w:eastAsia="de-DE" w:bidi="ar-SA"/>
        </w:rPr>
        <w:t xml:space="preserve"> &amp; </w:t>
      </w:r>
      <w:proofErr w:type="spellStart"/>
      <w:r w:rsidRPr="00C2218F">
        <w:rPr>
          <w:rFonts w:ascii="Arial" w:hAnsi="Arial"/>
          <w:lang w:val="fi-FI" w:eastAsia="de-DE" w:bidi="ar-SA"/>
        </w:rPr>
        <w:t>Partner</w:t>
      </w:r>
      <w:proofErr w:type="spellEnd"/>
      <w:r w:rsidRPr="00C2218F">
        <w:rPr>
          <w:rFonts w:ascii="Arial" w:hAnsi="Arial"/>
          <w:lang w:val="fi-FI" w:eastAsia="de-DE" w:bidi="ar-SA"/>
        </w:rPr>
        <w:t>. Kehitystyötä ovat tukeneet seuraavat partnerit:</w:t>
      </w:r>
    </w:p>
    <w:p w:rsidR="00E343BE" w:rsidRPr="00C2218F" w:rsidRDefault="00E343BE" w:rsidP="00BC799D">
      <w:pPr>
        <w:spacing w:after="120"/>
        <w:jc w:val="both"/>
        <w:rPr>
          <w:rFonts w:ascii="Arial" w:hAnsi="Arial"/>
          <w:lang w:val="fi-FI" w:eastAsia="de-DE" w:bidi="ar-SA"/>
        </w:rPr>
      </w:pPr>
    </w:p>
    <w:tbl>
      <w:tblPr>
        <w:tblStyle w:val="TaulukkoRuudukko1"/>
        <w:tblW w:w="5000" w:type="pct"/>
        <w:tblLook w:val="04A0" w:firstRow="1" w:lastRow="0" w:firstColumn="1" w:lastColumn="0" w:noHBand="0" w:noVBand="1"/>
      </w:tblPr>
      <w:tblGrid>
        <w:gridCol w:w="3877"/>
        <w:gridCol w:w="5411"/>
      </w:tblGrid>
      <w:tr w:rsidR="00BC799D" w:rsidRPr="00C2218F" w:rsidTr="008B11E8">
        <w:trPr>
          <w:trHeight w:val="1342"/>
        </w:trPr>
        <w:tc>
          <w:tcPr>
            <w:tcW w:w="2087" w:type="pct"/>
          </w:tcPr>
          <w:p w:rsidR="00BC799D" w:rsidRPr="00C2218F" w:rsidRDefault="00BC799D" w:rsidP="00BC799D">
            <w:pPr>
              <w:spacing w:after="120"/>
              <w:jc w:val="both"/>
              <w:rPr>
                <w:rFonts w:ascii="Arial" w:hAnsi="Arial"/>
                <w:lang w:val="fi-FI" w:eastAsia="de-DE"/>
              </w:rPr>
            </w:pPr>
            <w:r w:rsidRPr="00C2218F">
              <w:rPr>
                <w:rFonts w:ascii="Arial" w:hAnsi="Arial"/>
                <w:noProof/>
                <w:lang w:val="fi-FI" w:eastAsia="fi-FI"/>
              </w:rPr>
              <w:drawing>
                <wp:anchor distT="0" distB="0" distL="114300" distR="114300" simplePos="0" relativeHeight="251672064" behindDoc="1" locked="0" layoutInCell="1" allowOverlap="1" wp14:anchorId="6572A445" wp14:editId="7A14D46A">
                  <wp:simplePos x="0" y="0"/>
                  <wp:positionH relativeFrom="column">
                    <wp:posOffset>157480</wp:posOffset>
                  </wp:positionH>
                  <wp:positionV relativeFrom="paragraph">
                    <wp:posOffset>107950</wp:posOffset>
                  </wp:positionV>
                  <wp:extent cx="2090420" cy="819150"/>
                  <wp:effectExtent l="19050" t="0" r="5080" b="0"/>
                  <wp:wrapTight wrapText="bothSides">
                    <wp:wrapPolygon edited="0">
                      <wp:start x="-197" y="0"/>
                      <wp:lineTo x="-197" y="21098"/>
                      <wp:lineTo x="21652" y="21098"/>
                      <wp:lineTo x="21652" y="0"/>
                      <wp:lineTo x="-197" y="0"/>
                    </wp:wrapPolygon>
                  </wp:wrapTight>
                  <wp:docPr id="4" name="Grafik 8" descr="Nordprojekte_logo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projekte_logo_logo_cmyk.jpg"/>
                          <pic:cNvPicPr/>
                        </pic:nvPicPr>
                        <pic:blipFill>
                          <a:blip r:embed="rId16" cstate="print"/>
                          <a:stretch>
                            <a:fillRect/>
                          </a:stretch>
                        </pic:blipFill>
                        <pic:spPr>
                          <a:xfrm>
                            <a:off x="0" y="0"/>
                            <a:ext cx="2090420" cy="819150"/>
                          </a:xfrm>
                          <a:prstGeom prst="rect">
                            <a:avLst/>
                          </a:prstGeom>
                        </pic:spPr>
                      </pic:pic>
                    </a:graphicData>
                  </a:graphic>
                </wp:anchor>
              </w:drawing>
            </w:r>
          </w:p>
        </w:tc>
        <w:tc>
          <w:tcPr>
            <w:tcW w:w="2913" w:type="pct"/>
          </w:tcPr>
          <w:p w:rsidR="00BC799D" w:rsidRPr="00C2218F" w:rsidRDefault="00BC799D" w:rsidP="00BC799D">
            <w:pPr>
              <w:jc w:val="both"/>
              <w:outlineLvl w:val="0"/>
              <w:rPr>
                <w:rFonts w:ascii="Arial" w:hAnsi="Arial"/>
                <w:sz w:val="22"/>
                <w:szCs w:val="22"/>
                <w:lang w:val="fi-FI" w:eastAsia="de-DE"/>
              </w:rPr>
            </w:pPr>
          </w:p>
          <w:p w:rsidR="00BC799D" w:rsidRPr="00C2218F" w:rsidRDefault="00BC799D" w:rsidP="00BC799D">
            <w:pPr>
              <w:jc w:val="both"/>
              <w:rPr>
                <w:rFonts w:ascii="Arial" w:hAnsi="Arial"/>
                <w:lang w:val="fi-FI" w:eastAsia="de-DE"/>
              </w:rPr>
            </w:pPr>
            <w:proofErr w:type="spellStart"/>
            <w:r w:rsidRPr="00C2218F">
              <w:rPr>
                <w:rFonts w:ascii="Arial" w:hAnsi="Arial"/>
                <w:lang w:val="fi-FI" w:eastAsia="de-DE"/>
              </w:rPr>
              <w:t>Nordprojekte</w:t>
            </w:r>
            <w:proofErr w:type="spellEnd"/>
            <w:r w:rsidRPr="00C2218F">
              <w:rPr>
                <w:rFonts w:ascii="Arial" w:hAnsi="Arial"/>
                <w:lang w:val="fi-FI" w:eastAsia="de-DE"/>
              </w:rPr>
              <w:t xml:space="preserve"> </w:t>
            </w:r>
            <w:proofErr w:type="spellStart"/>
            <w:r w:rsidRPr="00C2218F">
              <w:rPr>
                <w:rFonts w:ascii="Arial" w:hAnsi="Arial"/>
                <w:lang w:val="fi-FI" w:eastAsia="de-DE"/>
              </w:rPr>
              <w:t>Kaufmann</w:t>
            </w:r>
            <w:proofErr w:type="spellEnd"/>
            <w:r w:rsidRPr="00C2218F">
              <w:rPr>
                <w:rFonts w:ascii="Arial" w:hAnsi="Arial"/>
                <w:lang w:val="fi-FI" w:eastAsia="de-DE"/>
              </w:rPr>
              <w:t xml:space="preserve"> </w:t>
            </w:r>
            <w:proofErr w:type="spellStart"/>
            <w:r w:rsidRPr="00C2218F">
              <w:rPr>
                <w:rFonts w:ascii="Arial" w:hAnsi="Arial"/>
                <w:lang w:val="fi-FI" w:eastAsia="de-DE"/>
              </w:rPr>
              <w:t>Partner</w:t>
            </w:r>
            <w:proofErr w:type="spellEnd"/>
          </w:p>
          <w:p w:rsidR="00BC799D" w:rsidRPr="00C2218F" w:rsidRDefault="00BC799D" w:rsidP="00BC799D">
            <w:pPr>
              <w:rPr>
                <w:rFonts w:ascii="Arial" w:hAnsi="Arial" w:cs="Arial"/>
                <w:lang w:val="fi-FI" w:eastAsia="de-DE"/>
              </w:rPr>
            </w:pPr>
            <w:r w:rsidRPr="00C2218F">
              <w:rPr>
                <w:rFonts w:ascii="Arial" w:hAnsi="Arial" w:cs="Arial"/>
                <w:lang w:val="fi-FI" w:eastAsia="de-DE"/>
              </w:rPr>
              <w:t>Saksa</w:t>
            </w:r>
          </w:p>
          <w:p w:rsidR="00BC799D" w:rsidRPr="00C2218F" w:rsidRDefault="00BC799D" w:rsidP="00BC799D">
            <w:pPr>
              <w:jc w:val="both"/>
              <w:outlineLvl w:val="0"/>
              <w:rPr>
                <w:rFonts w:ascii="Arial" w:hAnsi="Arial"/>
                <w:sz w:val="22"/>
                <w:szCs w:val="22"/>
                <w:lang w:val="fi-FI" w:eastAsia="de-DE"/>
              </w:rPr>
            </w:pPr>
          </w:p>
          <w:p w:rsidR="00BC799D" w:rsidRPr="00C2218F" w:rsidRDefault="00BC799D" w:rsidP="00BC799D">
            <w:pPr>
              <w:jc w:val="both"/>
              <w:outlineLvl w:val="0"/>
              <w:rPr>
                <w:rFonts w:ascii="Arial" w:hAnsi="Arial" w:cs="Arial"/>
                <w:snapToGrid w:val="0"/>
                <w:color w:val="000000"/>
                <w:kern w:val="36"/>
                <w:sz w:val="22"/>
                <w:szCs w:val="22"/>
                <w:lang w:val="fi-FI" w:eastAsia="de-DE"/>
              </w:rPr>
            </w:pPr>
          </w:p>
          <w:p w:rsidR="00BC799D" w:rsidRPr="00C2218F" w:rsidRDefault="00BC799D" w:rsidP="00BC799D">
            <w:pPr>
              <w:jc w:val="both"/>
              <w:outlineLvl w:val="0"/>
              <w:rPr>
                <w:rFonts w:ascii="Arial" w:hAnsi="Arial" w:cs="Arial"/>
                <w:snapToGrid w:val="0"/>
                <w:color w:val="000000"/>
                <w:kern w:val="36"/>
                <w:sz w:val="22"/>
                <w:szCs w:val="22"/>
                <w:lang w:val="fi-FI" w:eastAsia="de-DE"/>
              </w:rPr>
            </w:pPr>
          </w:p>
        </w:tc>
      </w:tr>
      <w:tr w:rsidR="00BC799D" w:rsidRPr="00C2218F" w:rsidTr="008B11E8">
        <w:trPr>
          <w:trHeight w:val="1419"/>
        </w:trPr>
        <w:tc>
          <w:tcPr>
            <w:tcW w:w="2087" w:type="pct"/>
          </w:tcPr>
          <w:p w:rsidR="00BC799D" w:rsidRPr="00C2218F" w:rsidRDefault="00BC799D" w:rsidP="00BC799D">
            <w:pPr>
              <w:spacing w:after="120"/>
              <w:jc w:val="both"/>
              <w:rPr>
                <w:rFonts w:ascii="Arial" w:hAnsi="Arial"/>
                <w:lang w:val="fi-FI" w:eastAsia="de-DE"/>
              </w:rPr>
            </w:pPr>
          </w:p>
          <w:p w:rsidR="00BC799D" w:rsidRPr="00C2218F" w:rsidRDefault="00BC799D" w:rsidP="00BC799D">
            <w:pPr>
              <w:spacing w:after="120"/>
              <w:jc w:val="both"/>
              <w:rPr>
                <w:rFonts w:ascii="Arial" w:hAnsi="Arial"/>
                <w:lang w:val="fi-FI" w:eastAsia="de-DE"/>
              </w:rPr>
            </w:pPr>
            <w:r w:rsidRPr="00C2218F">
              <w:rPr>
                <w:rFonts w:ascii="Arial" w:hAnsi="Arial"/>
                <w:noProof/>
                <w:lang w:val="fi-FI" w:eastAsia="fi-FI"/>
              </w:rPr>
              <w:drawing>
                <wp:anchor distT="0" distB="0" distL="114300" distR="114300" simplePos="0" relativeHeight="251673088" behindDoc="1" locked="0" layoutInCell="1" allowOverlap="1" wp14:anchorId="0C25CF30" wp14:editId="218A0E79">
                  <wp:simplePos x="0" y="0"/>
                  <wp:positionH relativeFrom="column">
                    <wp:posOffset>414655</wp:posOffset>
                  </wp:positionH>
                  <wp:positionV relativeFrom="paragraph">
                    <wp:posOffset>-154940</wp:posOffset>
                  </wp:positionV>
                  <wp:extent cx="1514475" cy="762000"/>
                  <wp:effectExtent l="19050" t="0" r="9525" b="0"/>
                  <wp:wrapTight wrapText="bothSides">
                    <wp:wrapPolygon edited="0">
                      <wp:start x="-272" y="0"/>
                      <wp:lineTo x="-272" y="21060"/>
                      <wp:lineTo x="21736" y="21060"/>
                      <wp:lineTo x="21736" y="0"/>
                      <wp:lineTo x="-272" y="0"/>
                    </wp:wrapPolygon>
                  </wp:wrapTight>
                  <wp:docPr id="5" name="Grafik 10" descr="Logo_VHS neu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HS neu_jpg.jpg"/>
                          <pic:cNvPicPr/>
                        </pic:nvPicPr>
                        <pic:blipFill>
                          <a:blip r:embed="rId17" cstate="print"/>
                          <a:stretch>
                            <a:fillRect/>
                          </a:stretch>
                        </pic:blipFill>
                        <pic:spPr>
                          <a:xfrm>
                            <a:off x="0" y="0"/>
                            <a:ext cx="1514475" cy="762000"/>
                          </a:xfrm>
                          <a:prstGeom prst="rect">
                            <a:avLst/>
                          </a:prstGeom>
                        </pic:spPr>
                      </pic:pic>
                    </a:graphicData>
                  </a:graphic>
                </wp:anchor>
              </w:drawing>
            </w:r>
          </w:p>
        </w:tc>
        <w:tc>
          <w:tcPr>
            <w:tcW w:w="2913" w:type="pct"/>
          </w:tcPr>
          <w:p w:rsidR="00BC799D" w:rsidRPr="00C2218F" w:rsidRDefault="00BC799D" w:rsidP="00BC799D">
            <w:pPr>
              <w:spacing w:after="120"/>
              <w:jc w:val="both"/>
              <w:rPr>
                <w:rFonts w:ascii="Arial" w:hAnsi="Arial"/>
                <w:lang w:val="fi-FI" w:eastAsia="de-DE"/>
              </w:rPr>
            </w:pPr>
          </w:p>
          <w:p w:rsidR="00BC799D" w:rsidRPr="00C2218F" w:rsidRDefault="00BC799D" w:rsidP="00BC799D">
            <w:pPr>
              <w:rPr>
                <w:rFonts w:ascii="Arial" w:hAnsi="Arial" w:cs="Arial"/>
                <w:lang w:val="fi-FI" w:eastAsia="de-DE"/>
              </w:rPr>
            </w:pPr>
            <w:proofErr w:type="spellStart"/>
            <w:r w:rsidRPr="00C2218F">
              <w:rPr>
                <w:rFonts w:ascii="Arial" w:hAnsi="Arial" w:cs="Arial"/>
                <w:lang w:val="fi-FI" w:eastAsia="de-DE"/>
              </w:rPr>
              <w:t>VHS-Rendsburger</w:t>
            </w:r>
            <w:proofErr w:type="spellEnd"/>
            <w:r w:rsidRPr="00C2218F">
              <w:rPr>
                <w:rFonts w:ascii="Arial" w:hAnsi="Arial" w:cs="Arial"/>
                <w:lang w:val="fi-FI" w:eastAsia="de-DE"/>
              </w:rPr>
              <w:t xml:space="preserve"> Ring </w:t>
            </w:r>
            <w:proofErr w:type="spellStart"/>
            <w:r w:rsidRPr="00C2218F">
              <w:rPr>
                <w:rFonts w:ascii="Arial" w:hAnsi="Arial" w:cs="Arial"/>
                <w:lang w:val="fi-FI" w:eastAsia="de-DE"/>
              </w:rPr>
              <w:t>e.V</w:t>
            </w:r>
            <w:proofErr w:type="spellEnd"/>
            <w:r w:rsidRPr="00C2218F">
              <w:rPr>
                <w:rFonts w:ascii="Arial" w:hAnsi="Arial" w:cs="Arial"/>
                <w:lang w:val="fi-FI" w:eastAsia="de-DE"/>
              </w:rPr>
              <w:t xml:space="preserve">. </w:t>
            </w:r>
          </w:p>
          <w:p w:rsidR="00BC799D" w:rsidRPr="00C2218F" w:rsidRDefault="00BC799D" w:rsidP="00BC799D">
            <w:pPr>
              <w:rPr>
                <w:lang w:val="fi-FI" w:eastAsia="de-DE"/>
              </w:rPr>
            </w:pPr>
            <w:r w:rsidRPr="00C2218F">
              <w:rPr>
                <w:rFonts w:ascii="Arial" w:hAnsi="Arial" w:cs="Arial"/>
                <w:lang w:val="fi-FI" w:eastAsia="de-DE"/>
              </w:rPr>
              <w:t>Saksa</w:t>
            </w:r>
          </w:p>
        </w:tc>
      </w:tr>
      <w:tr w:rsidR="00BC799D" w:rsidRPr="00C2218F" w:rsidTr="008B11E8">
        <w:trPr>
          <w:trHeight w:val="1554"/>
        </w:trPr>
        <w:tc>
          <w:tcPr>
            <w:tcW w:w="2087" w:type="pct"/>
          </w:tcPr>
          <w:p w:rsidR="00BC799D" w:rsidRPr="00C2218F" w:rsidRDefault="00BC799D" w:rsidP="00BC799D">
            <w:pPr>
              <w:spacing w:after="120"/>
              <w:jc w:val="both"/>
              <w:rPr>
                <w:rFonts w:ascii="Arial" w:hAnsi="Arial"/>
                <w:lang w:val="fi-FI" w:eastAsia="de-DE"/>
              </w:rPr>
            </w:pPr>
            <w:r w:rsidRPr="00C2218F">
              <w:rPr>
                <w:rFonts w:ascii="Arial" w:hAnsi="Arial"/>
                <w:noProof/>
                <w:lang w:val="fi-FI" w:eastAsia="fi-FI"/>
              </w:rPr>
              <w:drawing>
                <wp:anchor distT="0" distB="0" distL="114300" distR="114300" simplePos="0" relativeHeight="251674112" behindDoc="1" locked="0" layoutInCell="1" allowOverlap="1" wp14:anchorId="485A0DF9" wp14:editId="41D6F761">
                  <wp:simplePos x="0" y="0"/>
                  <wp:positionH relativeFrom="column">
                    <wp:posOffset>643255</wp:posOffset>
                  </wp:positionH>
                  <wp:positionV relativeFrom="paragraph">
                    <wp:posOffset>79375</wp:posOffset>
                  </wp:positionV>
                  <wp:extent cx="838200" cy="828675"/>
                  <wp:effectExtent l="19050" t="0" r="0" b="0"/>
                  <wp:wrapTight wrapText="bothSides">
                    <wp:wrapPolygon edited="0">
                      <wp:start x="-491" y="0"/>
                      <wp:lineTo x="-491" y="21352"/>
                      <wp:lineTo x="21600" y="21352"/>
                      <wp:lineTo x="21600" y="0"/>
                      <wp:lineTo x="-491" y="0"/>
                    </wp:wrapPolygon>
                  </wp:wrapTight>
                  <wp:docPr id="10" name="Grafik 11" descr="Logo_RUSZ Logo-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USZ Logo-4c.jpg"/>
                          <pic:cNvPicPr/>
                        </pic:nvPicPr>
                        <pic:blipFill>
                          <a:blip r:embed="rId18" cstate="print"/>
                          <a:stretch>
                            <a:fillRect/>
                          </a:stretch>
                        </pic:blipFill>
                        <pic:spPr>
                          <a:xfrm>
                            <a:off x="0" y="0"/>
                            <a:ext cx="838200" cy="828675"/>
                          </a:xfrm>
                          <a:prstGeom prst="rect">
                            <a:avLst/>
                          </a:prstGeom>
                        </pic:spPr>
                      </pic:pic>
                    </a:graphicData>
                  </a:graphic>
                </wp:anchor>
              </w:drawing>
            </w:r>
          </w:p>
        </w:tc>
        <w:tc>
          <w:tcPr>
            <w:tcW w:w="2913" w:type="pct"/>
          </w:tcPr>
          <w:p w:rsidR="00BC799D" w:rsidRPr="00C2218F" w:rsidRDefault="00BC799D" w:rsidP="00BC799D">
            <w:pPr>
              <w:jc w:val="both"/>
              <w:rPr>
                <w:rFonts w:ascii="Arial" w:hAnsi="Arial"/>
                <w:lang w:val="fi-FI" w:eastAsia="de-DE"/>
              </w:rPr>
            </w:pPr>
          </w:p>
          <w:p w:rsidR="00BC799D" w:rsidRPr="00C2218F" w:rsidRDefault="00BC799D" w:rsidP="00BC799D">
            <w:pPr>
              <w:jc w:val="both"/>
              <w:rPr>
                <w:rFonts w:ascii="Arial" w:hAnsi="Arial"/>
                <w:lang w:val="fi-FI" w:eastAsia="de-DE"/>
              </w:rPr>
            </w:pPr>
          </w:p>
          <w:p w:rsidR="00BC799D" w:rsidRPr="00C2218F" w:rsidRDefault="00BC799D" w:rsidP="00BC799D">
            <w:pPr>
              <w:jc w:val="both"/>
              <w:rPr>
                <w:rFonts w:ascii="Arial" w:hAnsi="Arial"/>
                <w:lang w:val="fi-FI" w:eastAsia="de-DE"/>
              </w:rPr>
            </w:pPr>
            <w:r w:rsidRPr="00C2218F">
              <w:rPr>
                <w:rFonts w:ascii="Arial" w:hAnsi="Arial"/>
                <w:lang w:val="fi-FI" w:eastAsia="de-DE"/>
              </w:rPr>
              <w:t xml:space="preserve">R.U.S.Z. – </w:t>
            </w:r>
            <w:proofErr w:type="spellStart"/>
            <w:r w:rsidRPr="00C2218F">
              <w:rPr>
                <w:rFonts w:ascii="Arial" w:hAnsi="Arial"/>
                <w:lang w:val="fi-FI" w:eastAsia="de-DE"/>
              </w:rPr>
              <w:t>Verein</w:t>
            </w:r>
            <w:proofErr w:type="spellEnd"/>
            <w:r w:rsidRPr="00C2218F">
              <w:rPr>
                <w:rFonts w:ascii="Arial" w:hAnsi="Arial"/>
                <w:lang w:val="fi-FI" w:eastAsia="de-DE"/>
              </w:rPr>
              <w:t xml:space="preserve"> zur </w:t>
            </w:r>
            <w:proofErr w:type="spellStart"/>
            <w:r w:rsidRPr="00C2218F">
              <w:rPr>
                <w:rFonts w:ascii="Arial" w:hAnsi="Arial"/>
                <w:lang w:val="fi-FI" w:eastAsia="de-DE"/>
              </w:rPr>
              <w:t>Förderung</w:t>
            </w:r>
            <w:proofErr w:type="spellEnd"/>
            <w:r w:rsidRPr="00C2218F">
              <w:rPr>
                <w:rFonts w:ascii="Arial" w:hAnsi="Arial"/>
                <w:lang w:val="fi-FI" w:eastAsia="de-DE"/>
              </w:rPr>
              <w:t xml:space="preserve"> der </w:t>
            </w:r>
            <w:proofErr w:type="spellStart"/>
            <w:r w:rsidRPr="00C2218F">
              <w:rPr>
                <w:rFonts w:ascii="Arial" w:hAnsi="Arial"/>
                <w:lang w:val="fi-FI" w:eastAsia="de-DE"/>
              </w:rPr>
              <w:t>Sozialwirtschaft</w:t>
            </w:r>
            <w:proofErr w:type="spellEnd"/>
          </w:p>
          <w:p w:rsidR="00BC799D" w:rsidRPr="00C2218F" w:rsidRDefault="00BC799D" w:rsidP="00BC799D">
            <w:pPr>
              <w:spacing w:after="120"/>
              <w:jc w:val="both"/>
              <w:rPr>
                <w:rFonts w:ascii="Arial" w:hAnsi="Arial"/>
                <w:lang w:val="fi-FI" w:eastAsia="de-DE"/>
              </w:rPr>
            </w:pPr>
            <w:r w:rsidRPr="00C2218F">
              <w:rPr>
                <w:rFonts w:ascii="Arial" w:hAnsi="Arial"/>
                <w:lang w:val="fi-FI" w:eastAsia="de-DE"/>
              </w:rPr>
              <w:t>Itävalta</w:t>
            </w:r>
          </w:p>
        </w:tc>
      </w:tr>
      <w:tr w:rsidR="00BC799D" w:rsidRPr="00C2218F" w:rsidTr="008B11E8">
        <w:trPr>
          <w:trHeight w:val="1420"/>
        </w:trPr>
        <w:tc>
          <w:tcPr>
            <w:tcW w:w="2087" w:type="pct"/>
          </w:tcPr>
          <w:p w:rsidR="00BC799D" w:rsidRPr="00C2218F" w:rsidRDefault="00BC799D" w:rsidP="00BC799D">
            <w:pPr>
              <w:spacing w:after="120"/>
              <w:jc w:val="both"/>
              <w:rPr>
                <w:rFonts w:ascii="Arial" w:hAnsi="Arial"/>
                <w:lang w:val="fi-FI" w:eastAsia="de-DE"/>
              </w:rPr>
            </w:pPr>
            <w:r w:rsidRPr="00C2218F">
              <w:rPr>
                <w:rFonts w:ascii="Arial" w:hAnsi="Arial"/>
                <w:noProof/>
                <w:lang w:val="fi-FI" w:eastAsia="fi-FI"/>
              </w:rPr>
              <w:drawing>
                <wp:anchor distT="0" distB="0" distL="114300" distR="114300" simplePos="0" relativeHeight="251675136" behindDoc="1" locked="0" layoutInCell="1" allowOverlap="1" wp14:anchorId="6EDD099F" wp14:editId="30C6FA3F">
                  <wp:simplePos x="0" y="0"/>
                  <wp:positionH relativeFrom="column">
                    <wp:posOffset>643255</wp:posOffset>
                  </wp:positionH>
                  <wp:positionV relativeFrom="paragraph">
                    <wp:posOffset>86360</wp:posOffset>
                  </wp:positionV>
                  <wp:extent cx="909955" cy="781050"/>
                  <wp:effectExtent l="19050" t="0" r="4445" b="0"/>
                  <wp:wrapTight wrapText="bothSides">
                    <wp:wrapPolygon edited="0">
                      <wp:start x="-452" y="0"/>
                      <wp:lineTo x="-452" y="21073"/>
                      <wp:lineTo x="21706" y="21073"/>
                      <wp:lineTo x="21706" y="0"/>
                      <wp:lineTo x="-452" y="0"/>
                    </wp:wrapPolygon>
                  </wp:wrapTight>
                  <wp:docPr id="13" name="Grafik 13" descr="Logo_Ekkokaarina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kokaarina_jpg.jpg"/>
                          <pic:cNvPicPr/>
                        </pic:nvPicPr>
                        <pic:blipFill>
                          <a:blip r:embed="rId19" cstate="print"/>
                          <a:stretch>
                            <a:fillRect/>
                          </a:stretch>
                        </pic:blipFill>
                        <pic:spPr>
                          <a:xfrm>
                            <a:off x="0" y="0"/>
                            <a:ext cx="909955" cy="781050"/>
                          </a:xfrm>
                          <a:prstGeom prst="rect">
                            <a:avLst/>
                          </a:prstGeom>
                        </pic:spPr>
                      </pic:pic>
                    </a:graphicData>
                  </a:graphic>
                </wp:anchor>
              </w:drawing>
            </w:r>
          </w:p>
        </w:tc>
        <w:tc>
          <w:tcPr>
            <w:tcW w:w="2913" w:type="pct"/>
          </w:tcPr>
          <w:p w:rsidR="00BC799D" w:rsidRPr="00C2218F" w:rsidRDefault="00BC799D" w:rsidP="00BC799D">
            <w:pPr>
              <w:spacing w:after="120"/>
              <w:jc w:val="both"/>
              <w:rPr>
                <w:rFonts w:ascii="Arial" w:hAnsi="Arial"/>
                <w:lang w:val="fi-FI" w:eastAsia="de-DE"/>
              </w:rPr>
            </w:pPr>
          </w:p>
          <w:p w:rsidR="00BC799D" w:rsidRPr="00C2218F" w:rsidRDefault="00BC799D" w:rsidP="00BC799D">
            <w:pPr>
              <w:jc w:val="both"/>
              <w:rPr>
                <w:rFonts w:ascii="Arial" w:hAnsi="Arial"/>
                <w:lang w:val="fi-FI" w:eastAsia="de-DE"/>
              </w:rPr>
            </w:pPr>
            <w:r w:rsidRPr="00C2218F">
              <w:rPr>
                <w:rFonts w:ascii="Arial" w:hAnsi="Arial"/>
                <w:lang w:val="fi-FI" w:eastAsia="de-DE"/>
              </w:rPr>
              <w:t>Ekokaarina Oy</w:t>
            </w:r>
          </w:p>
          <w:p w:rsidR="00BC799D" w:rsidRPr="00C2218F" w:rsidRDefault="00BC799D" w:rsidP="00BC799D">
            <w:pPr>
              <w:jc w:val="both"/>
              <w:rPr>
                <w:rFonts w:ascii="Arial" w:hAnsi="Arial"/>
                <w:lang w:val="fi-FI" w:eastAsia="de-DE"/>
              </w:rPr>
            </w:pPr>
            <w:r w:rsidRPr="00C2218F">
              <w:rPr>
                <w:rFonts w:ascii="Arial" w:hAnsi="Arial"/>
                <w:lang w:val="fi-FI" w:eastAsia="de-DE"/>
              </w:rPr>
              <w:t>Suomi</w:t>
            </w:r>
          </w:p>
        </w:tc>
      </w:tr>
      <w:tr w:rsidR="00BC799D" w:rsidRPr="00C2218F" w:rsidTr="008B11E8">
        <w:trPr>
          <w:trHeight w:val="1539"/>
        </w:trPr>
        <w:tc>
          <w:tcPr>
            <w:tcW w:w="2087" w:type="pct"/>
          </w:tcPr>
          <w:p w:rsidR="00BC799D" w:rsidRPr="00C2218F" w:rsidRDefault="00BC799D" w:rsidP="00BC799D">
            <w:pPr>
              <w:spacing w:after="120"/>
              <w:jc w:val="both"/>
              <w:rPr>
                <w:rFonts w:ascii="Arial" w:hAnsi="Arial"/>
                <w:lang w:val="fi-FI" w:eastAsia="de-DE"/>
              </w:rPr>
            </w:pPr>
          </w:p>
          <w:p w:rsidR="00BC799D" w:rsidRPr="00C2218F" w:rsidRDefault="00BC799D" w:rsidP="00BC799D">
            <w:pPr>
              <w:spacing w:after="120"/>
              <w:jc w:val="both"/>
              <w:rPr>
                <w:rFonts w:ascii="Arial" w:hAnsi="Arial"/>
                <w:lang w:val="fi-FI" w:eastAsia="de-DE"/>
              </w:rPr>
            </w:pPr>
            <w:r w:rsidRPr="00C2218F">
              <w:rPr>
                <w:rFonts w:ascii="Arial" w:hAnsi="Arial"/>
                <w:noProof/>
                <w:lang w:val="fi-FI" w:eastAsia="fi-FI"/>
              </w:rPr>
              <w:drawing>
                <wp:anchor distT="0" distB="0" distL="114300" distR="114300" simplePos="0" relativeHeight="251676160" behindDoc="1" locked="0" layoutInCell="1" allowOverlap="1" wp14:anchorId="5C7B0280" wp14:editId="761BCA81">
                  <wp:simplePos x="0" y="0"/>
                  <wp:positionH relativeFrom="column">
                    <wp:posOffset>462280</wp:posOffset>
                  </wp:positionH>
                  <wp:positionV relativeFrom="paragraph">
                    <wp:posOffset>-115570</wp:posOffset>
                  </wp:positionV>
                  <wp:extent cx="1466850" cy="781050"/>
                  <wp:effectExtent l="19050" t="0" r="0" b="0"/>
                  <wp:wrapTight wrapText="bothSides">
                    <wp:wrapPolygon edited="0">
                      <wp:start x="-281" y="0"/>
                      <wp:lineTo x="-281" y="21073"/>
                      <wp:lineTo x="21600" y="21073"/>
                      <wp:lineTo x="21600" y="0"/>
                      <wp:lineTo x="-281" y="0"/>
                    </wp:wrapPolygon>
                  </wp:wrapTight>
                  <wp:docPr id="15" name="Grafik 15" descr="Si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Logo_FINAL.jpg"/>
                          <pic:cNvPicPr/>
                        </pic:nvPicPr>
                        <pic:blipFill>
                          <a:blip r:embed="rId20" cstate="print"/>
                          <a:stretch>
                            <a:fillRect/>
                          </a:stretch>
                        </pic:blipFill>
                        <pic:spPr>
                          <a:xfrm>
                            <a:off x="0" y="0"/>
                            <a:ext cx="1466850" cy="781050"/>
                          </a:xfrm>
                          <a:prstGeom prst="rect">
                            <a:avLst/>
                          </a:prstGeom>
                        </pic:spPr>
                      </pic:pic>
                    </a:graphicData>
                  </a:graphic>
                </wp:anchor>
              </w:drawing>
            </w:r>
          </w:p>
        </w:tc>
        <w:tc>
          <w:tcPr>
            <w:tcW w:w="2913" w:type="pct"/>
          </w:tcPr>
          <w:p w:rsidR="00BC799D" w:rsidRPr="00C2218F" w:rsidRDefault="00BC799D" w:rsidP="00BC799D">
            <w:pPr>
              <w:spacing w:after="120"/>
              <w:jc w:val="both"/>
              <w:rPr>
                <w:rFonts w:ascii="Arial" w:hAnsi="Arial"/>
                <w:lang w:val="fi-FI" w:eastAsia="de-DE"/>
              </w:rPr>
            </w:pPr>
          </w:p>
          <w:p w:rsidR="00BC799D" w:rsidRPr="00C2218F" w:rsidRDefault="00BC799D" w:rsidP="00BC799D">
            <w:pPr>
              <w:jc w:val="both"/>
              <w:rPr>
                <w:rFonts w:ascii="Arial" w:hAnsi="Arial"/>
                <w:lang w:val="fi-FI" w:eastAsia="de-DE"/>
              </w:rPr>
            </w:pPr>
            <w:proofErr w:type="spellStart"/>
            <w:r w:rsidRPr="00C2218F">
              <w:rPr>
                <w:rFonts w:ascii="Arial" w:hAnsi="Arial"/>
                <w:lang w:val="fi-FI" w:eastAsia="de-DE"/>
              </w:rPr>
              <w:t>Solski</w:t>
            </w:r>
            <w:proofErr w:type="spellEnd"/>
            <w:r w:rsidRPr="00C2218F">
              <w:rPr>
                <w:rFonts w:ascii="Arial" w:hAnsi="Arial"/>
                <w:lang w:val="fi-FI" w:eastAsia="de-DE"/>
              </w:rPr>
              <w:t xml:space="preserve"> center Nova </w:t>
            </w:r>
            <w:proofErr w:type="spellStart"/>
            <w:r w:rsidRPr="00C2218F">
              <w:rPr>
                <w:rFonts w:ascii="Arial" w:hAnsi="Arial"/>
                <w:lang w:val="fi-FI" w:eastAsia="de-DE"/>
              </w:rPr>
              <w:t>Gorica</w:t>
            </w:r>
            <w:proofErr w:type="spellEnd"/>
          </w:p>
          <w:p w:rsidR="00BC799D" w:rsidRPr="00C2218F" w:rsidRDefault="00BC799D" w:rsidP="00BC799D">
            <w:pPr>
              <w:jc w:val="both"/>
              <w:rPr>
                <w:rFonts w:ascii="Arial" w:hAnsi="Arial"/>
                <w:lang w:val="fi-FI" w:eastAsia="de-DE"/>
              </w:rPr>
            </w:pPr>
            <w:r w:rsidRPr="00C2218F">
              <w:rPr>
                <w:rFonts w:ascii="Arial" w:hAnsi="Arial"/>
                <w:lang w:val="fi-FI" w:eastAsia="de-DE"/>
              </w:rPr>
              <w:t>Slovenia</w:t>
            </w:r>
          </w:p>
        </w:tc>
      </w:tr>
      <w:tr w:rsidR="00BC799D" w:rsidRPr="00C2218F" w:rsidTr="008B11E8">
        <w:trPr>
          <w:trHeight w:val="1548"/>
        </w:trPr>
        <w:tc>
          <w:tcPr>
            <w:tcW w:w="2087" w:type="pct"/>
          </w:tcPr>
          <w:p w:rsidR="00BC799D" w:rsidRPr="00C2218F" w:rsidRDefault="00BC799D" w:rsidP="00BC799D">
            <w:pPr>
              <w:spacing w:after="120"/>
              <w:jc w:val="both"/>
              <w:rPr>
                <w:rFonts w:ascii="Arial" w:hAnsi="Arial"/>
                <w:lang w:val="fi-FI" w:eastAsia="de-DE"/>
              </w:rPr>
            </w:pPr>
            <w:r w:rsidRPr="00C2218F">
              <w:rPr>
                <w:rFonts w:ascii="Arial" w:hAnsi="Arial"/>
                <w:noProof/>
                <w:lang w:val="fi-FI" w:eastAsia="fi-FI"/>
              </w:rPr>
              <w:drawing>
                <wp:anchor distT="0" distB="0" distL="114300" distR="114300" simplePos="0" relativeHeight="251677184" behindDoc="1" locked="0" layoutInCell="1" allowOverlap="1" wp14:anchorId="2334A72F" wp14:editId="35FE7457">
                  <wp:simplePos x="0" y="0"/>
                  <wp:positionH relativeFrom="column">
                    <wp:posOffset>462280</wp:posOffset>
                  </wp:positionH>
                  <wp:positionV relativeFrom="paragraph">
                    <wp:posOffset>61595</wp:posOffset>
                  </wp:positionV>
                  <wp:extent cx="1476375" cy="866775"/>
                  <wp:effectExtent l="19050" t="0" r="9525" b="0"/>
                  <wp:wrapTight wrapText="bothSides">
                    <wp:wrapPolygon edited="0">
                      <wp:start x="-279" y="0"/>
                      <wp:lineTo x="-279" y="21363"/>
                      <wp:lineTo x="21739" y="21363"/>
                      <wp:lineTo x="21739" y="0"/>
                      <wp:lineTo x="-279" y="0"/>
                    </wp:wrapPolygon>
                  </wp:wrapTight>
                  <wp:docPr id="16" name="Grafik 16" descr="BC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O_logo.jpg"/>
                          <pic:cNvPicPr/>
                        </pic:nvPicPr>
                        <pic:blipFill>
                          <a:blip r:embed="rId21" cstate="print"/>
                          <a:stretch>
                            <a:fillRect/>
                          </a:stretch>
                        </pic:blipFill>
                        <pic:spPr>
                          <a:xfrm>
                            <a:off x="0" y="0"/>
                            <a:ext cx="1476375" cy="866775"/>
                          </a:xfrm>
                          <a:prstGeom prst="rect">
                            <a:avLst/>
                          </a:prstGeom>
                        </pic:spPr>
                      </pic:pic>
                    </a:graphicData>
                  </a:graphic>
                </wp:anchor>
              </w:drawing>
            </w:r>
          </w:p>
        </w:tc>
        <w:tc>
          <w:tcPr>
            <w:tcW w:w="2913" w:type="pct"/>
          </w:tcPr>
          <w:p w:rsidR="00BC799D" w:rsidRPr="00C2218F" w:rsidRDefault="00BC799D" w:rsidP="00BC799D">
            <w:pPr>
              <w:spacing w:after="120"/>
              <w:jc w:val="both"/>
              <w:rPr>
                <w:rFonts w:ascii="Arial" w:hAnsi="Arial"/>
                <w:lang w:val="fi-FI" w:eastAsia="de-DE"/>
              </w:rPr>
            </w:pPr>
          </w:p>
          <w:p w:rsidR="00BC799D" w:rsidRPr="00C2218F" w:rsidRDefault="00BC799D" w:rsidP="00BC799D">
            <w:pPr>
              <w:spacing w:after="120"/>
              <w:jc w:val="both"/>
              <w:rPr>
                <w:rFonts w:ascii="Arial" w:hAnsi="Arial"/>
                <w:lang w:val="fi-FI" w:eastAsia="de-DE"/>
              </w:rPr>
            </w:pPr>
            <w:r w:rsidRPr="00C2218F">
              <w:rPr>
                <w:rFonts w:ascii="Arial" w:hAnsi="Arial"/>
                <w:lang w:val="fi-FI" w:eastAsia="de-DE"/>
              </w:rPr>
              <w:t xml:space="preserve">Bulgarian </w:t>
            </w:r>
            <w:proofErr w:type="spellStart"/>
            <w:r w:rsidRPr="00C2218F">
              <w:rPr>
                <w:rFonts w:ascii="Arial" w:hAnsi="Arial"/>
                <w:lang w:val="fi-FI" w:eastAsia="de-DE"/>
              </w:rPr>
              <w:t>consultancy</w:t>
            </w:r>
            <w:proofErr w:type="spellEnd"/>
            <w:r w:rsidRPr="00C2218F">
              <w:rPr>
                <w:rFonts w:ascii="Arial" w:hAnsi="Arial"/>
                <w:lang w:val="fi-FI" w:eastAsia="de-DE"/>
              </w:rPr>
              <w:t xml:space="preserve"> </w:t>
            </w:r>
            <w:proofErr w:type="spellStart"/>
            <w:r w:rsidRPr="00C2218F">
              <w:rPr>
                <w:rFonts w:ascii="Arial" w:hAnsi="Arial"/>
                <w:lang w:val="fi-FI" w:eastAsia="de-DE"/>
              </w:rPr>
              <w:t>organisation</w:t>
            </w:r>
            <w:proofErr w:type="spellEnd"/>
          </w:p>
          <w:p w:rsidR="00BC799D" w:rsidRPr="00C2218F" w:rsidRDefault="00BC799D" w:rsidP="00BC799D">
            <w:pPr>
              <w:spacing w:after="120"/>
              <w:jc w:val="both"/>
              <w:rPr>
                <w:rFonts w:ascii="Arial" w:hAnsi="Arial"/>
                <w:lang w:val="fi-FI" w:eastAsia="de-DE"/>
              </w:rPr>
            </w:pPr>
            <w:r w:rsidRPr="00C2218F">
              <w:rPr>
                <w:rFonts w:ascii="Arial" w:hAnsi="Arial"/>
                <w:lang w:val="fi-FI" w:eastAsia="de-DE"/>
              </w:rPr>
              <w:t>Bulgaria</w:t>
            </w:r>
          </w:p>
        </w:tc>
      </w:tr>
    </w:tbl>
    <w:p w:rsidR="00BC799D" w:rsidRPr="00C2218F" w:rsidRDefault="00BC799D" w:rsidP="00BC799D">
      <w:pPr>
        <w:spacing w:after="120"/>
        <w:jc w:val="both"/>
        <w:rPr>
          <w:rFonts w:ascii="Arial" w:hAnsi="Arial"/>
          <w:sz w:val="22"/>
          <w:lang w:val="fi-FI" w:eastAsia="de-DE" w:bidi="ar-SA"/>
        </w:rPr>
      </w:pPr>
    </w:p>
    <w:p w:rsidR="008D3718" w:rsidRPr="00C2218F" w:rsidRDefault="008D3718" w:rsidP="00837004">
      <w:pPr>
        <w:pStyle w:val="Otsikko1"/>
        <w:rPr>
          <w:rFonts w:ascii="Arial" w:hAnsi="Arial" w:cs="Arial"/>
          <w:b/>
          <w:sz w:val="22"/>
          <w:szCs w:val="22"/>
          <w:lang w:val="fi-FI"/>
        </w:rPr>
      </w:pPr>
    </w:p>
    <w:bookmarkEnd w:id="1"/>
    <w:bookmarkEnd w:id="2"/>
    <w:p w:rsidR="00B033E5" w:rsidRPr="00C2218F" w:rsidRDefault="00B033E5" w:rsidP="00837004">
      <w:pPr>
        <w:pStyle w:val="Otsikko1"/>
        <w:rPr>
          <w:rFonts w:ascii="Arial" w:hAnsi="Arial" w:cs="Arial"/>
          <w:b/>
          <w:sz w:val="22"/>
          <w:szCs w:val="22"/>
          <w:lang w:val="fi-FI"/>
        </w:rPr>
      </w:pPr>
    </w:p>
    <w:p w:rsidR="008F5C4A" w:rsidRPr="00C2218F" w:rsidRDefault="008F5C4A" w:rsidP="00837004">
      <w:pPr>
        <w:pStyle w:val="Otsikko1"/>
        <w:rPr>
          <w:rFonts w:ascii="Arial" w:hAnsi="Arial" w:cs="Arial"/>
          <w:b/>
          <w:sz w:val="22"/>
          <w:szCs w:val="22"/>
          <w:lang w:val="fi-FI"/>
        </w:rPr>
      </w:pPr>
    </w:p>
    <w:p w:rsidR="008F5C4A" w:rsidRPr="00C2218F" w:rsidRDefault="008F5C4A" w:rsidP="00837004">
      <w:pPr>
        <w:pStyle w:val="Otsikko1"/>
        <w:rPr>
          <w:rFonts w:ascii="Arial" w:hAnsi="Arial" w:cs="Arial"/>
          <w:b/>
          <w:sz w:val="22"/>
          <w:szCs w:val="22"/>
          <w:lang w:val="fi-FI"/>
        </w:rPr>
      </w:pPr>
    </w:p>
    <w:p w:rsidR="008F5C4A" w:rsidRPr="00C2218F" w:rsidRDefault="008F5C4A" w:rsidP="00837004">
      <w:pPr>
        <w:pStyle w:val="Otsikko1"/>
        <w:rPr>
          <w:rFonts w:ascii="Arial" w:hAnsi="Arial" w:cs="Arial"/>
          <w:b/>
          <w:sz w:val="22"/>
          <w:szCs w:val="22"/>
          <w:lang w:val="fi-FI"/>
        </w:rPr>
      </w:pPr>
    </w:p>
    <w:p w:rsidR="008F5C4A" w:rsidRPr="00C2218F" w:rsidRDefault="008F5C4A" w:rsidP="00837004">
      <w:pPr>
        <w:pStyle w:val="Otsikko1"/>
        <w:rPr>
          <w:rFonts w:ascii="Arial" w:hAnsi="Arial" w:cs="Arial"/>
          <w:b/>
          <w:sz w:val="22"/>
          <w:szCs w:val="22"/>
          <w:lang w:val="fi-FI"/>
        </w:rPr>
      </w:pPr>
    </w:p>
    <w:p w:rsidR="008F5C4A" w:rsidRPr="00C2218F" w:rsidRDefault="008F5C4A" w:rsidP="00837004">
      <w:pPr>
        <w:pStyle w:val="Otsikko1"/>
        <w:rPr>
          <w:rFonts w:ascii="Arial" w:hAnsi="Arial" w:cs="Arial"/>
          <w:b/>
          <w:sz w:val="22"/>
          <w:szCs w:val="22"/>
          <w:lang w:val="fi-FI"/>
        </w:rPr>
      </w:pPr>
    </w:p>
    <w:p w:rsidR="008F5C4A" w:rsidRPr="00C2218F" w:rsidRDefault="008F5C4A" w:rsidP="00837004">
      <w:pPr>
        <w:pStyle w:val="Otsikko1"/>
        <w:rPr>
          <w:rFonts w:ascii="Arial" w:hAnsi="Arial" w:cs="Arial"/>
          <w:b/>
          <w:sz w:val="22"/>
          <w:szCs w:val="22"/>
          <w:lang w:val="fi-FI"/>
        </w:rPr>
      </w:pPr>
    </w:p>
    <w:p w:rsidR="008F5C4A" w:rsidRPr="00C2218F" w:rsidRDefault="008F5C4A" w:rsidP="00837004">
      <w:pPr>
        <w:pStyle w:val="Otsikko1"/>
        <w:rPr>
          <w:rFonts w:ascii="Arial" w:hAnsi="Arial" w:cs="Arial"/>
          <w:b/>
          <w:sz w:val="22"/>
          <w:szCs w:val="22"/>
          <w:lang w:val="fi-FI"/>
        </w:rPr>
      </w:pPr>
    </w:p>
    <w:p w:rsidR="00B033E5" w:rsidRPr="00C2218F" w:rsidRDefault="00B033E5" w:rsidP="00837004">
      <w:pPr>
        <w:pStyle w:val="Otsikko1"/>
        <w:rPr>
          <w:rFonts w:ascii="Arial" w:hAnsi="Arial" w:cs="Arial"/>
          <w:b/>
          <w:sz w:val="22"/>
          <w:szCs w:val="22"/>
          <w:lang w:val="fi-FI"/>
        </w:rPr>
      </w:pPr>
    </w:p>
    <w:p w:rsidR="00837004" w:rsidRPr="00C2218F" w:rsidRDefault="00F65E8D" w:rsidP="00837004">
      <w:pPr>
        <w:pStyle w:val="Otsikko1"/>
        <w:rPr>
          <w:rFonts w:ascii="Arial" w:hAnsi="Arial" w:cs="Arial"/>
          <w:b/>
          <w:sz w:val="24"/>
          <w:szCs w:val="24"/>
          <w:lang w:val="fi-FI"/>
        </w:rPr>
      </w:pPr>
      <w:bookmarkStart w:id="3" w:name="_Toc533255419"/>
      <w:r w:rsidRPr="00C2218F">
        <w:rPr>
          <w:rFonts w:ascii="Arial" w:hAnsi="Arial"/>
          <w:b/>
          <w:sz w:val="24"/>
          <w:lang w:val="fi-FI"/>
        </w:rPr>
        <w:t xml:space="preserve">1. </w:t>
      </w:r>
      <w:r w:rsidR="00BC799D" w:rsidRPr="00C2218F">
        <w:rPr>
          <w:rFonts w:ascii="Arial" w:hAnsi="Arial"/>
          <w:b/>
          <w:sz w:val="24"/>
          <w:lang w:val="fi-FI"/>
        </w:rPr>
        <w:t>Johdanto</w:t>
      </w:r>
      <w:bookmarkEnd w:id="3"/>
    </w:p>
    <w:p w:rsidR="004C09BC" w:rsidRPr="00C2218F" w:rsidRDefault="00A475A8" w:rsidP="00F65E8D">
      <w:pPr>
        <w:jc w:val="both"/>
        <w:rPr>
          <w:rFonts w:ascii="Arial" w:hAnsi="Arial" w:cs="Arial"/>
          <w:lang w:val="fi-FI"/>
        </w:rPr>
      </w:pPr>
      <w:r w:rsidRPr="00C2218F">
        <w:rPr>
          <w:rFonts w:ascii="Arial" w:hAnsi="Arial"/>
          <w:lang w:val="fi-FI"/>
        </w:rPr>
        <w:t>Erasmus+ projekti "</w:t>
      </w:r>
      <w:proofErr w:type="spellStart"/>
      <w:r w:rsidRPr="00C2218F">
        <w:rPr>
          <w:rFonts w:ascii="Arial" w:hAnsi="Arial"/>
          <w:lang w:val="fi-FI"/>
        </w:rPr>
        <w:t>QualiProAIR</w:t>
      </w:r>
      <w:proofErr w:type="spellEnd"/>
      <w:r w:rsidRPr="00C2218F">
        <w:rPr>
          <w:rFonts w:ascii="Arial" w:hAnsi="Arial"/>
          <w:lang w:val="fi-FI"/>
        </w:rPr>
        <w:t xml:space="preserve"> on luotu kehittämään sekä ammattilaisten että vapaaehtoistyöntekijöiden, jotka työskentelevät maahanmuuttajien parissa ammatillista osaamista ja profiilia. Projektissa on luotu 5 erilaista koulutusmoduulia eri näkökulmista.  </w:t>
      </w:r>
      <w:r w:rsidR="00115679" w:rsidRPr="00C2218F">
        <w:rPr>
          <w:rFonts w:ascii="Arial" w:hAnsi="Arial"/>
          <w:lang w:val="fi-FI"/>
        </w:rPr>
        <w:t>Kehittämistyössä EU – tason kattavassa laadullistamisprojektissa ovat olleet mukana partnerit eri EU – maista (Bulgaria, Itävalta, Saksa, Suomi ja Slovenia).</w:t>
      </w:r>
      <w:r w:rsidR="00E74EAA" w:rsidRPr="00C2218F">
        <w:rPr>
          <w:rFonts w:ascii="Arial" w:hAnsi="Arial"/>
          <w:lang w:val="fi-FI"/>
        </w:rPr>
        <w:t xml:space="preserve"> Vertailtavuuden varmistamiseksi eri EU – maissa moduulit ovat </w:t>
      </w:r>
      <w:r w:rsidR="000E3492" w:rsidRPr="00C2218F">
        <w:rPr>
          <w:rFonts w:ascii="Arial" w:hAnsi="Arial"/>
          <w:lang w:val="fi-FI"/>
        </w:rPr>
        <w:t xml:space="preserve">muokattu yksinkertaisiksi. Laatustandardit asettavat kehykset laadullistamistyölle kokonaisuutena, mutta niitä voidaan kuitenkin opettaa erillisinä osakokonaisuuksina. Samoin </w:t>
      </w:r>
      <w:r w:rsidR="00C2218F" w:rsidRPr="00C2218F">
        <w:rPr>
          <w:rFonts w:ascii="Arial" w:hAnsi="Arial"/>
          <w:lang w:val="fi-FI"/>
        </w:rPr>
        <w:t>didaktiivinen ja metodologinen täytäntöönpano voidaan toteuttaa joustavasti.</w:t>
      </w:r>
      <w:r w:rsidR="004E0C3A" w:rsidRPr="00C2218F">
        <w:rPr>
          <w:rFonts w:ascii="Arial" w:hAnsi="Arial"/>
          <w:lang w:val="fi-FI"/>
        </w:rPr>
        <w:t xml:space="preserve"> </w:t>
      </w:r>
    </w:p>
    <w:p w:rsidR="004C09BC" w:rsidRPr="00C2218F" w:rsidRDefault="004C09BC" w:rsidP="00F65E8D">
      <w:pPr>
        <w:jc w:val="both"/>
        <w:rPr>
          <w:rFonts w:ascii="Arial" w:hAnsi="Arial" w:cs="Arial"/>
          <w:lang w:val="fi-FI"/>
        </w:rPr>
      </w:pPr>
    </w:p>
    <w:p w:rsidR="00F65E8D" w:rsidRPr="00C2218F" w:rsidRDefault="000E3492" w:rsidP="00F65E8D">
      <w:pPr>
        <w:jc w:val="both"/>
        <w:rPr>
          <w:rFonts w:ascii="Arial" w:hAnsi="Arial" w:cs="Arial"/>
          <w:lang w:val="fi-FI"/>
        </w:rPr>
      </w:pPr>
      <w:r w:rsidRPr="00C2218F">
        <w:rPr>
          <w:rFonts w:ascii="Arial" w:hAnsi="Arial"/>
          <w:lang w:val="fi-FI"/>
        </w:rPr>
        <w:t>Projektissa saadut t</w:t>
      </w:r>
      <w:r w:rsidR="00A475A8" w:rsidRPr="00C2218F">
        <w:rPr>
          <w:rFonts w:ascii="Arial" w:hAnsi="Arial"/>
          <w:lang w:val="fi-FI"/>
        </w:rPr>
        <w:t>ulokset perustu</w:t>
      </w:r>
      <w:r w:rsidRPr="00C2218F">
        <w:rPr>
          <w:rFonts w:ascii="Arial" w:hAnsi="Arial"/>
          <w:lang w:val="fi-FI"/>
        </w:rPr>
        <w:t>vat useisiin tapaustutkimuksiin</w:t>
      </w:r>
      <w:r w:rsidR="00A475A8" w:rsidRPr="00C2218F">
        <w:rPr>
          <w:rFonts w:ascii="Arial" w:hAnsi="Arial"/>
          <w:lang w:val="fi-FI"/>
        </w:rPr>
        <w:t xml:space="preserve">, jotka on toteutettu sekä suorien että epäsuorien hyötyjien kohderyhmissä. </w:t>
      </w:r>
      <w:r w:rsidR="00C2218F" w:rsidRPr="00C2218F">
        <w:rPr>
          <w:rFonts w:ascii="Arial" w:hAnsi="Arial"/>
          <w:lang w:val="fi-FI"/>
        </w:rPr>
        <w:t xml:space="preserve">Työprosessien arviointien lisäksi projektissa tarkasteltiin tuloksia sekä suorien hyötyjien että epäsuorien hyötyjien näkökulmista. Nykyisten kohderyhmien laadullistamistilanne </w:t>
      </w:r>
      <w:proofErr w:type="spellStart"/>
      <w:r w:rsidR="00C2218F" w:rsidRPr="00C2218F">
        <w:rPr>
          <w:rFonts w:ascii="Arial" w:hAnsi="Arial"/>
          <w:lang w:val="fi-FI"/>
        </w:rPr>
        <w:t>otettin</w:t>
      </w:r>
      <w:proofErr w:type="spellEnd"/>
      <w:r w:rsidR="00C2218F" w:rsidRPr="00C2218F">
        <w:rPr>
          <w:rFonts w:ascii="Arial" w:hAnsi="Arial"/>
          <w:lang w:val="fi-FI"/>
        </w:rPr>
        <w:t xml:space="preserve"> huomioon</w:t>
      </w:r>
      <w:r w:rsidR="00A432A6" w:rsidRPr="00C2218F">
        <w:rPr>
          <w:rFonts w:ascii="Arial" w:hAnsi="Arial"/>
          <w:lang w:val="fi-FI"/>
        </w:rPr>
        <w:t>.</w:t>
      </w:r>
      <w:r w:rsidR="00C2218F" w:rsidRPr="00C2218F">
        <w:rPr>
          <w:rFonts w:ascii="Arial" w:hAnsi="Arial"/>
          <w:lang w:val="fi-FI"/>
        </w:rPr>
        <w:t xml:space="preserve"> Tässä huomioitiin tulosten siirrettävyys eri jäsenmaiden tarpeisiin projektin päätyttyä.</w:t>
      </w:r>
    </w:p>
    <w:p w:rsidR="00F65E8D" w:rsidRPr="00C2218F" w:rsidRDefault="00F65E8D" w:rsidP="00F65E8D">
      <w:pPr>
        <w:jc w:val="both"/>
        <w:rPr>
          <w:rFonts w:ascii="Arial" w:hAnsi="Arial" w:cs="Arial"/>
          <w:lang w:val="fi-FI"/>
        </w:rPr>
      </w:pPr>
    </w:p>
    <w:p w:rsidR="004E0C3A" w:rsidRPr="00C2218F" w:rsidRDefault="00115679" w:rsidP="00F65E8D">
      <w:pPr>
        <w:jc w:val="both"/>
        <w:rPr>
          <w:rFonts w:ascii="Arial" w:hAnsi="Arial"/>
          <w:lang w:val="fi-FI"/>
        </w:rPr>
      </w:pPr>
      <w:r w:rsidRPr="00C2218F">
        <w:rPr>
          <w:rFonts w:ascii="Arial" w:hAnsi="Arial"/>
          <w:lang w:val="fi-FI"/>
        </w:rPr>
        <w:t>Koska käsitteet “laatu” ja laatustandardit” ovat määritelty eri tavoin eri EU – maissa, lyhyet määrittelyt tehdään näille käsitteille seuraavissa luvuissa.</w:t>
      </w:r>
    </w:p>
    <w:p w:rsidR="008F5C4A" w:rsidRPr="00C2218F" w:rsidRDefault="008F5C4A" w:rsidP="00F65E8D">
      <w:pPr>
        <w:jc w:val="both"/>
        <w:rPr>
          <w:rFonts w:ascii="Arial" w:hAnsi="Arial" w:cs="Arial"/>
          <w:lang w:val="fi-FI"/>
        </w:rPr>
      </w:pPr>
    </w:p>
    <w:p w:rsidR="00F65E8D" w:rsidRPr="00C2218F" w:rsidRDefault="00F65E8D" w:rsidP="004E0C3A">
      <w:pPr>
        <w:pStyle w:val="Otsikko1"/>
        <w:jc w:val="both"/>
        <w:rPr>
          <w:rFonts w:ascii="Arial" w:hAnsi="Arial" w:cs="Arial"/>
          <w:sz w:val="24"/>
          <w:szCs w:val="24"/>
          <w:lang w:val="fi-FI"/>
        </w:rPr>
      </w:pPr>
    </w:p>
    <w:p w:rsidR="00F65E8D" w:rsidRPr="00C2218F" w:rsidRDefault="00F65E8D" w:rsidP="004E0C3A">
      <w:pPr>
        <w:pStyle w:val="Otsikko1"/>
        <w:jc w:val="both"/>
        <w:rPr>
          <w:rFonts w:ascii="Arial" w:hAnsi="Arial" w:cs="Arial"/>
          <w:b/>
          <w:sz w:val="24"/>
          <w:szCs w:val="24"/>
          <w:lang w:val="fi-FI"/>
        </w:rPr>
      </w:pPr>
      <w:bookmarkStart w:id="4" w:name="_Toc533255420"/>
      <w:r w:rsidRPr="00C2218F">
        <w:rPr>
          <w:rFonts w:ascii="Arial" w:hAnsi="Arial"/>
          <w:b/>
          <w:sz w:val="24"/>
          <w:lang w:val="fi-FI"/>
        </w:rPr>
        <w:t xml:space="preserve">2. </w:t>
      </w:r>
      <w:r w:rsidR="00BC799D" w:rsidRPr="00C2218F">
        <w:rPr>
          <w:rFonts w:ascii="Arial" w:hAnsi="Arial"/>
          <w:b/>
          <w:sz w:val="24"/>
          <w:lang w:val="fi-FI"/>
        </w:rPr>
        <w:t>"Laatu" and "Laatustandardi</w:t>
      </w:r>
      <w:r w:rsidRPr="00C2218F">
        <w:rPr>
          <w:rFonts w:ascii="Arial" w:hAnsi="Arial"/>
          <w:b/>
          <w:sz w:val="24"/>
          <w:lang w:val="fi-FI"/>
        </w:rPr>
        <w:t>"</w:t>
      </w:r>
      <w:r w:rsidR="00BC799D" w:rsidRPr="00C2218F">
        <w:rPr>
          <w:rFonts w:ascii="Arial" w:hAnsi="Arial"/>
          <w:b/>
          <w:sz w:val="24"/>
          <w:lang w:val="fi-FI"/>
        </w:rPr>
        <w:t xml:space="preserve"> - määrittelyä</w:t>
      </w:r>
      <w:bookmarkEnd w:id="4"/>
    </w:p>
    <w:p w:rsidR="00591C89" w:rsidRPr="00C2218F" w:rsidRDefault="00BA78A0" w:rsidP="008D3718">
      <w:pPr>
        <w:jc w:val="both"/>
        <w:rPr>
          <w:rFonts w:ascii="Arial" w:hAnsi="Arial" w:cs="Arial"/>
          <w:lang w:val="fi-FI"/>
        </w:rPr>
      </w:pPr>
      <w:r w:rsidRPr="00C2218F">
        <w:rPr>
          <w:rFonts w:ascii="Arial" w:hAnsi="Arial" w:cs="Arial"/>
          <w:lang w:val="fi-FI"/>
        </w:rPr>
        <w:t>Termi ”laatu”</w:t>
      </w:r>
      <w:r w:rsidR="008D3718" w:rsidRPr="00C2218F">
        <w:rPr>
          <w:rFonts w:ascii="Arial" w:hAnsi="Arial" w:cs="Arial"/>
          <w:lang w:val="fi-FI"/>
        </w:rPr>
        <w:t xml:space="preserve"> (</w:t>
      </w:r>
      <w:r w:rsidRPr="00C2218F">
        <w:rPr>
          <w:rFonts w:ascii="Arial" w:hAnsi="Arial" w:cs="Arial"/>
          <w:lang w:val="fi-FI"/>
        </w:rPr>
        <w:t>l</w:t>
      </w:r>
      <w:r w:rsidR="00654D8E" w:rsidRPr="00C2218F">
        <w:rPr>
          <w:rFonts w:ascii="Arial" w:hAnsi="Arial" w:cs="Arial"/>
          <w:lang w:val="fi-FI"/>
        </w:rPr>
        <w:t>atin</w:t>
      </w:r>
      <w:r w:rsidRPr="00C2218F">
        <w:rPr>
          <w:rFonts w:ascii="Arial" w:hAnsi="Arial" w:cs="Arial"/>
          <w:lang w:val="fi-FI"/>
        </w:rPr>
        <w:t>aksi</w:t>
      </w:r>
      <w:r w:rsidR="008D3718" w:rsidRPr="00C2218F">
        <w:rPr>
          <w:rFonts w:ascii="Arial" w:hAnsi="Arial" w:cs="Arial"/>
          <w:lang w:val="fi-FI"/>
        </w:rPr>
        <w:t xml:space="preserve"> </w:t>
      </w:r>
      <w:proofErr w:type="spellStart"/>
      <w:r w:rsidR="008D3718" w:rsidRPr="00C2218F">
        <w:rPr>
          <w:rFonts w:ascii="Arial" w:hAnsi="Arial" w:cs="Arial"/>
          <w:lang w:val="fi-FI"/>
        </w:rPr>
        <w:t>qualitas</w:t>
      </w:r>
      <w:proofErr w:type="spellEnd"/>
      <w:r w:rsidR="008D3718" w:rsidRPr="00C2218F">
        <w:rPr>
          <w:rFonts w:ascii="Arial" w:hAnsi="Arial" w:cs="Arial"/>
          <w:lang w:val="fi-FI"/>
        </w:rPr>
        <w:t xml:space="preserve"> = </w:t>
      </w:r>
      <w:r w:rsidRPr="00C2218F">
        <w:rPr>
          <w:rFonts w:ascii="Arial" w:hAnsi="Arial" w:cs="Arial"/>
          <w:lang w:val="fi-FI"/>
        </w:rPr>
        <w:t>luonne, tila, olosuhde</w:t>
      </w:r>
      <w:r w:rsidR="008D3718" w:rsidRPr="00C2218F">
        <w:rPr>
          <w:rFonts w:ascii="Arial" w:hAnsi="Arial" w:cs="Arial"/>
          <w:lang w:val="fi-FI"/>
        </w:rPr>
        <w:t xml:space="preserve">) </w:t>
      </w:r>
      <w:r w:rsidRPr="00C2218F">
        <w:rPr>
          <w:rFonts w:ascii="Arial" w:hAnsi="Arial" w:cs="Arial"/>
          <w:lang w:val="fi-FI"/>
        </w:rPr>
        <w:t xml:space="preserve">kokoaa yhteen kaikki oleelliset kohteen, järjestelmän tai prosessin arvioitavat osatekijät. </w:t>
      </w:r>
      <w:hyperlink r:id="rId22" w:tooltip="Qualitätsmanagementnorm" w:history="1">
        <w:r w:rsidR="008D3718" w:rsidRPr="00C2218F">
          <w:rPr>
            <w:rStyle w:val="Hyperlinkki"/>
            <w:rFonts w:ascii="Arial" w:hAnsi="Arial" w:cs="Arial"/>
            <w:color w:val="auto"/>
            <w:u w:val="none"/>
            <w:lang w:val="fi-FI"/>
          </w:rPr>
          <w:t>DIN EN ISO 9000:2015-11</w:t>
        </w:r>
      </w:hyperlink>
      <w:r w:rsidR="008D3718" w:rsidRPr="00C2218F">
        <w:rPr>
          <w:rFonts w:ascii="Arial" w:hAnsi="Arial" w:cs="Arial"/>
          <w:lang w:val="fi-FI"/>
        </w:rPr>
        <w:t xml:space="preserve"> (</w:t>
      </w:r>
      <w:r w:rsidRPr="00C2218F">
        <w:rPr>
          <w:rFonts w:ascii="Arial" w:hAnsi="Arial" w:cs="Arial"/>
          <w:lang w:val="fi-FI"/>
        </w:rPr>
        <w:t>laatuhallintasertifikaatti</w:t>
      </w:r>
      <w:r w:rsidR="008D3718" w:rsidRPr="00C2218F">
        <w:rPr>
          <w:rFonts w:ascii="Arial" w:hAnsi="Arial" w:cs="Arial"/>
          <w:lang w:val="fi-FI"/>
        </w:rPr>
        <w:t>)</w:t>
      </w:r>
      <w:r w:rsidRPr="00C2218F">
        <w:rPr>
          <w:rFonts w:ascii="Arial" w:hAnsi="Arial" w:cs="Arial"/>
          <w:lang w:val="fi-FI"/>
        </w:rPr>
        <w:t xml:space="preserve"> mukaan laatu määritetään tasoksi, jossa toimintakohteen eri ominaisuuksien arvioinnit vastaavat asetetut vaatimukset. Tämä määritelmä korvattiin uudella sertifikaatilla DIN EN ISO </w:t>
      </w:r>
      <w:proofErr w:type="gramStart"/>
      <w:r w:rsidRPr="00C2218F">
        <w:rPr>
          <w:rFonts w:ascii="Arial" w:hAnsi="Arial" w:cs="Arial"/>
          <w:lang w:val="fi-FI"/>
        </w:rPr>
        <w:t>8402:1995-08</w:t>
      </w:r>
      <w:proofErr w:type="gramEnd"/>
      <w:r w:rsidR="008D3718" w:rsidRPr="00C2218F">
        <w:rPr>
          <w:rFonts w:ascii="Arial" w:hAnsi="Arial" w:cs="Arial"/>
          <w:lang w:val="fi-FI"/>
        </w:rPr>
        <w:t>.</w:t>
      </w:r>
      <w:r w:rsidRPr="00C2218F">
        <w:rPr>
          <w:rFonts w:ascii="Arial" w:hAnsi="Arial" w:cs="Arial"/>
          <w:lang w:val="fi-FI"/>
        </w:rPr>
        <w:t xml:space="preserve"> </w:t>
      </w:r>
      <w:r w:rsidR="00891734" w:rsidRPr="00C2218F">
        <w:rPr>
          <w:rFonts w:ascii="Arial" w:hAnsi="Arial" w:cs="Arial"/>
          <w:lang w:val="fi-FI"/>
        </w:rPr>
        <w:t>Laatu muodostuu eri yksiköiden ominaisuuksista, jotka prosessinomaisesti täyttävät niille asetetut vaatimukset.</w:t>
      </w:r>
      <w:r w:rsidR="008D3718" w:rsidRPr="00C2218F">
        <w:rPr>
          <w:rFonts w:ascii="Arial" w:hAnsi="Arial" w:cs="Arial"/>
          <w:lang w:val="fi-FI"/>
        </w:rPr>
        <w:t xml:space="preserve"> </w:t>
      </w:r>
      <w:r w:rsidR="00891734" w:rsidRPr="00C2218F">
        <w:rPr>
          <w:rFonts w:ascii="Arial" w:hAnsi="Arial" w:cs="Arial"/>
          <w:lang w:val="fi-FI"/>
        </w:rPr>
        <w:t xml:space="preserve">Tämän projektin yhteydessä yksiköt ovat tuotteita, palveluita, konsepteja, luonnoksia, </w:t>
      </w:r>
      <w:r w:rsidR="00495486" w:rsidRPr="00C2218F">
        <w:rPr>
          <w:rFonts w:ascii="Arial" w:hAnsi="Arial" w:cs="Arial"/>
          <w:lang w:val="fi-FI"/>
        </w:rPr>
        <w:t>työprosesseja, dokumentointiprosuureja ja prosesseja</w:t>
      </w:r>
      <w:r w:rsidR="008D3718" w:rsidRPr="00C2218F">
        <w:rPr>
          <w:rFonts w:ascii="Arial" w:hAnsi="Arial" w:cs="Arial"/>
          <w:lang w:val="fi-FI"/>
        </w:rPr>
        <w:t>.</w:t>
      </w:r>
      <w:r w:rsidR="00495486" w:rsidRPr="00C2218F">
        <w:rPr>
          <w:rFonts w:ascii="Arial" w:hAnsi="Arial" w:cs="Arial"/>
          <w:lang w:val="fi-FI"/>
        </w:rPr>
        <w:t xml:space="preserve"> Yleisesti ottaen termi laatu ei pidä sisällään laadunarviointia, mutta käytännön elämässä sitä kuitenkin käytetään synonyymina laadun arviointiin.</w:t>
      </w:r>
      <w:r w:rsidR="008D3718" w:rsidRPr="00C2218F">
        <w:rPr>
          <w:rFonts w:ascii="Arial" w:hAnsi="Arial" w:cs="Arial"/>
          <w:lang w:val="fi-FI"/>
        </w:rPr>
        <w:t xml:space="preserve"> </w:t>
      </w:r>
      <w:r w:rsidR="00C44F25" w:rsidRPr="00C2218F">
        <w:rPr>
          <w:rFonts w:ascii="Arial" w:hAnsi="Arial" w:cs="Arial"/>
          <w:lang w:val="fi-FI"/>
        </w:rPr>
        <w:t>Useimmiten käsite laatu pitää sisällään arvioinnin ”hyvän” tai “huonon” asteikon välillä.</w:t>
      </w:r>
    </w:p>
    <w:p w:rsidR="008D3718" w:rsidRPr="00C2218F" w:rsidRDefault="00591C89" w:rsidP="008D3718">
      <w:pPr>
        <w:jc w:val="both"/>
        <w:rPr>
          <w:rFonts w:ascii="Arial" w:hAnsi="Arial" w:cs="Arial"/>
          <w:lang w:val="fi-FI"/>
        </w:rPr>
      </w:pPr>
      <w:r w:rsidRPr="00C2218F">
        <w:rPr>
          <w:rFonts w:ascii="Arial" w:hAnsi="Arial" w:cs="Arial"/>
          <w:lang w:val="fi-FI"/>
        </w:rPr>
        <w:t>Laatua on vaikea mitata. Niiden mittareiden määrittely on oleellista. Laadullistamisen kehykset on määritetty laatustandardeissa; pelkkä laadullistamiskoulutuksen läpäiseminen ei ole riittävä mittari</w:t>
      </w:r>
      <w:r w:rsidR="008D3718" w:rsidRPr="00C2218F">
        <w:rPr>
          <w:rFonts w:ascii="Arial" w:hAnsi="Arial" w:cs="Arial"/>
          <w:lang w:val="fi-FI"/>
        </w:rPr>
        <w:t xml:space="preserve">. </w:t>
      </w:r>
    </w:p>
    <w:p w:rsidR="008D3718" w:rsidRPr="00C2218F" w:rsidRDefault="008D3718" w:rsidP="008D3718">
      <w:pPr>
        <w:jc w:val="both"/>
        <w:rPr>
          <w:rFonts w:ascii="Arial" w:hAnsi="Arial" w:cs="Arial"/>
          <w:lang w:val="fi-FI"/>
        </w:rPr>
      </w:pPr>
    </w:p>
    <w:p w:rsidR="006F7611" w:rsidRPr="00C2218F" w:rsidRDefault="00C44F25" w:rsidP="008F5C4A">
      <w:pPr>
        <w:jc w:val="both"/>
        <w:rPr>
          <w:rFonts w:ascii="Arial" w:hAnsi="Arial" w:cs="Arial"/>
          <w:b/>
          <w:lang w:val="fi-FI"/>
        </w:rPr>
      </w:pPr>
      <w:r w:rsidRPr="00C2218F">
        <w:rPr>
          <w:rFonts w:ascii="Arial" w:hAnsi="Arial" w:cs="Arial"/>
          <w:lang w:val="fi-FI"/>
        </w:rPr>
        <w:t>Ammatillisessa koulutuksessa ja jatkokoulutuksessa yleisesti puhutaan ”hyvästä laadusta”</w:t>
      </w:r>
      <w:r w:rsidR="00591C89" w:rsidRPr="00C2218F">
        <w:rPr>
          <w:rFonts w:ascii="Arial" w:hAnsi="Arial" w:cs="Arial"/>
          <w:lang w:val="fi-FI"/>
        </w:rPr>
        <w:t xml:space="preserve"> silloin, kun määritet</w:t>
      </w:r>
      <w:r w:rsidRPr="00C2218F">
        <w:rPr>
          <w:rFonts w:ascii="Arial" w:hAnsi="Arial" w:cs="Arial"/>
          <w:lang w:val="fi-FI"/>
        </w:rPr>
        <w:t>yt vaatimukset täyttyvät tehdyillä toimenpiteillä. Mitä korkeampi on asetettu vaatimus, sitä korkeampi on myös laadun arvioinnin kriteeri.</w:t>
      </w:r>
      <w:r w:rsidR="008D3718" w:rsidRPr="00C2218F">
        <w:rPr>
          <w:rFonts w:ascii="Arial" w:hAnsi="Arial" w:cs="Arial"/>
          <w:lang w:val="fi-FI"/>
        </w:rPr>
        <w:t xml:space="preserve"> </w:t>
      </w:r>
      <w:r w:rsidRPr="00C2218F">
        <w:rPr>
          <w:rFonts w:ascii="Arial" w:hAnsi="Arial" w:cs="Arial"/>
          <w:lang w:val="fi-FI"/>
        </w:rPr>
        <w:t>Mitattavuuden varmistamiseksi kaikkien prosessissa olevien organisaatioiden on allekirjoitettava ko. arviointikriteerit.</w:t>
      </w:r>
      <w:r w:rsidR="008D3718" w:rsidRPr="00C2218F">
        <w:rPr>
          <w:rFonts w:ascii="Arial" w:hAnsi="Arial" w:cs="Arial"/>
          <w:lang w:val="fi-FI"/>
        </w:rPr>
        <w:t xml:space="preserve"> </w:t>
      </w:r>
      <w:r w:rsidRPr="00C2218F">
        <w:rPr>
          <w:rFonts w:ascii="Arial" w:hAnsi="Arial" w:cs="Arial"/>
          <w:lang w:val="fi-FI"/>
        </w:rPr>
        <w:t>Laatustandardit ovat valideja alueesta ja koulutusjärjestelmästä riippumatta. Niiden tarkoitus on, että laatuvaateet täyttävät asetetut tavoitteet toimintojen kautta</w:t>
      </w:r>
      <w:r w:rsidR="008D3718" w:rsidRPr="00C2218F">
        <w:rPr>
          <w:rFonts w:ascii="Arial" w:hAnsi="Arial" w:cs="Arial"/>
          <w:lang w:val="fi-FI"/>
        </w:rPr>
        <w:t xml:space="preserve">. </w:t>
      </w:r>
      <w:r w:rsidRPr="00C2218F">
        <w:rPr>
          <w:rFonts w:ascii="Arial" w:hAnsi="Arial" w:cs="Arial"/>
          <w:lang w:val="fi-FI"/>
        </w:rPr>
        <w:t>Seuraavassa esitetyt laatustandardit ovat viitteellisiä</w:t>
      </w:r>
      <w:r w:rsidR="008D3718" w:rsidRPr="00C2218F">
        <w:rPr>
          <w:rFonts w:ascii="Arial" w:hAnsi="Arial" w:cs="Arial"/>
          <w:lang w:val="fi-FI"/>
        </w:rPr>
        <w:t xml:space="preserve">. </w:t>
      </w:r>
      <w:r w:rsidR="00591C89" w:rsidRPr="00C2218F">
        <w:rPr>
          <w:rFonts w:ascii="Arial" w:hAnsi="Arial" w:cs="Arial"/>
          <w:lang w:val="fi-FI"/>
        </w:rPr>
        <w:t>Laadullistamisen j</w:t>
      </w:r>
      <w:r w:rsidR="00C2218F">
        <w:rPr>
          <w:rFonts w:ascii="Arial" w:hAnsi="Arial" w:cs="Arial"/>
          <w:lang w:val="fi-FI"/>
        </w:rPr>
        <w:t>atkokehittämistä</w:t>
      </w:r>
      <w:r w:rsidR="00591C89" w:rsidRPr="00C2218F">
        <w:rPr>
          <w:rFonts w:ascii="Arial" w:hAnsi="Arial" w:cs="Arial"/>
          <w:lang w:val="fi-FI"/>
        </w:rPr>
        <w:t xml:space="preserve"> varten nämä standardit ovat ja täytyy olla edelleen sovellettavissa.</w:t>
      </w:r>
      <w:bookmarkStart w:id="5" w:name="_Toc440199278"/>
      <w:bookmarkStart w:id="6" w:name="_Toc458880963"/>
    </w:p>
    <w:p w:rsidR="006F7611" w:rsidRDefault="006F7611" w:rsidP="00837004">
      <w:pPr>
        <w:pStyle w:val="Otsikko1"/>
        <w:rPr>
          <w:rFonts w:ascii="Arial" w:hAnsi="Arial" w:cs="Arial"/>
          <w:b/>
          <w:sz w:val="24"/>
          <w:szCs w:val="24"/>
          <w:lang w:val="fi-FI"/>
        </w:rPr>
      </w:pPr>
    </w:p>
    <w:p w:rsidR="00C2218F" w:rsidRPr="00C2218F" w:rsidRDefault="00C2218F" w:rsidP="00837004">
      <w:pPr>
        <w:pStyle w:val="Otsikko1"/>
        <w:rPr>
          <w:rFonts w:ascii="Arial" w:hAnsi="Arial" w:cs="Arial"/>
          <w:b/>
          <w:sz w:val="24"/>
          <w:szCs w:val="24"/>
          <w:lang w:val="fi-FI"/>
        </w:rPr>
      </w:pPr>
    </w:p>
    <w:p w:rsidR="006F7611" w:rsidRPr="00C2218F" w:rsidRDefault="006F7611" w:rsidP="00837004">
      <w:pPr>
        <w:pStyle w:val="Otsikko1"/>
        <w:rPr>
          <w:rFonts w:ascii="Arial" w:hAnsi="Arial" w:cs="Arial"/>
          <w:b/>
          <w:sz w:val="24"/>
          <w:szCs w:val="24"/>
          <w:lang w:val="fi-FI"/>
        </w:rPr>
      </w:pPr>
    </w:p>
    <w:p w:rsidR="00837004" w:rsidRPr="00C2218F" w:rsidRDefault="00F65E8D" w:rsidP="00837004">
      <w:pPr>
        <w:pStyle w:val="Otsikko1"/>
        <w:rPr>
          <w:rFonts w:ascii="Arial" w:hAnsi="Arial" w:cs="Arial"/>
          <w:b/>
          <w:sz w:val="24"/>
          <w:szCs w:val="24"/>
          <w:lang w:val="fi-FI"/>
        </w:rPr>
      </w:pPr>
      <w:bookmarkStart w:id="7" w:name="_Toc533255421"/>
      <w:r w:rsidRPr="00C2218F">
        <w:rPr>
          <w:rFonts w:ascii="Arial" w:hAnsi="Arial"/>
          <w:b/>
          <w:sz w:val="24"/>
          <w:lang w:val="fi-FI"/>
        </w:rPr>
        <w:lastRenderedPageBreak/>
        <w:t xml:space="preserve">3. </w:t>
      </w:r>
      <w:bookmarkEnd w:id="5"/>
      <w:bookmarkEnd w:id="6"/>
      <w:r w:rsidR="002C79CD" w:rsidRPr="00C2218F">
        <w:rPr>
          <w:rFonts w:ascii="Arial" w:hAnsi="Arial"/>
          <w:b/>
          <w:sz w:val="24"/>
          <w:lang w:val="fi-FI"/>
        </w:rPr>
        <w:t>Laatustandardit laadullistamisen kehyksinä</w:t>
      </w:r>
      <w:bookmarkEnd w:id="7"/>
    </w:p>
    <w:p w:rsidR="00D046AC" w:rsidRPr="00C2218F" w:rsidRDefault="00494B62" w:rsidP="00D046AC">
      <w:pPr>
        <w:jc w:val="both"/>
        <w:rPr>
          <w:rFonts w:ascii="Arial" w:hAnsi="Arial" w:cs="Arial"/>
          <w:b/>
          <w:lang w:val="fi-FI"/>
        </w:rPr>
      </w:pPr>
      <w:r w:rsidRPr="00C2218F">
        <w:rPr>
          <w:rFonts w:ascii="Arial" w:hAnsi="Arial" w:cs="Arial"/>
          <w:color w:val="222222"/>
          <w:lang w:val="fi-FI"/>
        </w:rPr>
        <w:t>Laatust</w:t>
      </w:r>
      <w:r w:rsidR="008B25E3" w:rsidRPr="00C2218F">
        <w:rPr>
          <w:rFonts w:ascii="Arial" w:hAnsi="Arial" w:cs="Arial"/>
          <w:color w:val="222222"/>
          <w:lang w:val="fi-FI"/>
        </w:rPr>
        <w:t xml:space="preserve">andartit käsittävät kaikki </w:t>
      </w:r>
      <w:r w:rsidR="00E343BE" w:rsidRPr="00C2218F">
        <w:rPr>
          <w:rFonts w:ascii="Arial" w:hAnsi="Arial" w:cs="Arial"/>
          <w:color w:val="222222"/>
          <w:lang w:val="fi-FI"/>
        </w:rPr>
        <w:t>näkökulmat: tekniset yksityiskohdat moduuleissa kuin myös osallistujien ja opettajien / kouluttajien lähtötasovaatimukset, osallistujien lkm:t tarvittavat laitteistot, ajalliset kehykset sekä vaihtoehtoisesti käytettävien ulkopuolisten asiantuntijaverkostojen hyödyntämisen.</w:t>
      </w:r>
      <w:r w:rsidR="00D046AC" w:rsidRPr="00C2218F">
        <w:rPr>
          <w:rFonts w:ascii="Arial" w:hAnsi="Arial" w:cs="Arial"/>
          <w:color w:val="222222"/>
          <w:lang w:val="fi-FI"/>
        </w:rPr>
        <w:t xml:space="preserve"> </w:t>
      </w:r>
    </w:p>
    <w:p w:rsidR="00837004" w:rsidRPr="00C2218F" w:rsidRDefault="00837004" w:rsidP="00276573">
      <w:pPr>
        <w:jc w:val="both"/>
        <w:rPr>
          <w:rFonts w:ascii="Arial" w:hAnsi="Arial" w:cs="Arial"/>
          <w:sz w:val="22"/>
          <w:szCs w:val="22"/>
          <w:lang w:val="fi-FI"/>
        </w:rPr>
      </w:pPr>
    </w:p>
    <w:tbl>
      <w:tblPr>
        <w:tblStyle w:val="TaulukkoRuudukko"/>
        <w:tblW w:w="0" w:type="auto"/>
        <w:tblInd w:w="108" w:type="dxa"/>
        <w:tblLook w:val="04A0" w:firstRow="1" w:lastRow="0" w:firstColumn="1" w:lastColumn="0" w:noHBand="0" w:noVBand="1"/>
      </w:tblPr>
      <w:tblGrid>
        <w:gridCol w:w="696"/>
        <w:gridCol w:w="8484"/>
      </w:tblGrid>
      <w:tr w:rsidR="004C3D70" w:rsidRPr="00C2218F" w:rsidTr="00E343BE">
        <w:tc>
          <w:tcPr>
            <w:tcW w:w="696" w:type="dxa"/>
          </w:tcPr>
          <w:p w:rsidR="004C3D70" w:rsidRPr="00C2218F" w:rsidRDefault="004C3D70" w:rsidP="005A0CB1">
            <w:pPr>
              <w:rPr>
                <w:rFonts w:ascii="Arial" w:hAnsi="Arial" w:cs="Arial"/>
                <w:b/>
                <w:lang w:val="fi-FI"/>
              </w:rPr>
            </w:pPr>
            <w:r w:rsidRPr="00C2218F">
              <w:rPr>
                <w:rFonts w:ascii="Arial" w:hAnsi="Arial"/>
                <w:b/>
                <w:lang w:val="fi-FI"/>
              </w:rPr>
              <w:t>Nr</w:t>
            </w:r>
            <w:r w:rsidR="00D433CB" w:rsidRPr="00C2218F">
              <w:rPr>
                <w:rFonts w:ascii="Arial" w:hAnsi="Arial"/>
                <w:b/>
                <w:lang w:val="fi-FI"/>
              </w:rPr>
              <w:t>o</w:t>
            </w:r>
            <w:r w:rsidRPr="00C2218F">
              <w:rPr>
                <w:rFonts w:ascii="Arial" w:hAnsi="Arial"/>
                <w:b/>
                <w:lang w:val="fi-FI"/>
              </w:rPr>
              <w:t>.</w:t>
            </w:r>
          </w:p>
        </w:tc>
        <w:tc>
          <w:tcPr>
            <w:tcW w:w="8484" w:type="dxa"/>
          </w:tcPr>
          <w:p w:rsidR="004C3D70" w:rsidRPr="00C2218F" w:rsidRDefault="002C79CD" w:rsidP="005A0CB1">
            <w:pPr>
              <w:rPr>
                <w:rFonts w:ascii="Arial" w:hAnsi="Arial" w:cs="Arial"/>
                <w:b/>
                <w:lang w:val="fi-FI"/>
              </w:rPr>
            </w:pPr>
            <w:r w:rsidRPr="00C2218F">
              <w:rPr>
                <w:rFonts w:ascii="Arial" w:hAnsi="Arial" w:cs="Arial"/>
                <w:b/>
                <w:bCs/>
                <w:lang w:val="fi-FI"/>
              </w:rPr>
              <w:t>Tavoitteet ja laatustandardit</w:t>
            </w:r>
          </w:p>
        </w:tc>
      </w:tr>
      <w:tr w:rsidR="004C3D70" w:rsidRPr="00C2218F" w:rsidTr="00E343BE">
        <w:tc>
          <w:tcPr>
            <w:tcW w:w="696" w:type="dxa"/>
          </w:tcPr>
          <w:p w:rsidR="004C3D70" w:rsidRPr="00C2218F" w:rsidRDefault="004C3D70" w:rsidP="00A432A6">
            <w:pPr>
              <w:rPr>
                <w:rFonts w:ascii="Arial" w:hAnsi="Arial" w:cs="Arial"/>
                <w:lang w:val="fi-FI"/>
              </w:rPr>
            </w:pPr>
            <w:r w:rsidRPr="00C2218F">
              <w:rPr>
                <w:rFonts w:ascii="Arial" w:hAnsi="Arial"/>
                <w:lang w:val="fi-FI"/>
              </w:rPr>
              <w:t>1</w:t>
            </w:r>
          </w:p>
        </w:tc>
        <w:tc>
          <w:tcPr>
            <w:tcW w:w="8484" w:type="dxa"/>
          </w:tcPr>
          <w:p w:rsidR="004E75B0" w:rsidRPr="00C2218F" w:rsidRDefault="002C79CD" w:rsidP="004E75B0">
            <w:pPr>
              <w:rPr>
                <w:rFonts w:ascii="Arial" w:hAnsi="Arial" w:cs="Arial"/>
                <w:i/>
                <w:color w:val="000000"/>
                <w:lang w:val="fi-FI"/>
              </w:rPr>
            </w:pPr>
            <w:r w:rsidRPr="00C2218F">
              <w:rPr>
                <w:rFonts w:ascii="Arial" w:hAnsi="Arial" w:cs="Arial"/>
                <w:i/>
                <w:color w:val="000000"/>
                <w:lang w:val="fi-FI"/>
              </w:rPr>
              <w:t>Osallistujalukumäärät / moduuli</w:t>
            </w:r>
          </w:p>
          <w:p w:rsidR="004E75B0" w:rsidRPr="00C2218F" w:rsidRDefault="00B53D83" w:rsidP="00C3407B">
            <w:pPr>
              <w:tabs>
                <w:tab w:val="left" w:pos="990"/>
              </w:tabs>
              <w:rPr>
                <w:rFonts w:ascii="Arial" w:hAnsi="Arial" w:cs="Arial"/>
                <w:i/>
                <w:color w:val="000000"/>
                <w:lang w:val="fi-FI"/>
              </w:rPr>
            </w:pPr>
            <w:r w:rsidRPr="00C2218F">
              <w:rPr>
                <w:rFonts w:ascii="Arial" w:hAnsi="Arial" w:cs="Arial"/>
                <w:color w:val="222222"/>
                <w:lang w:val="fi-FI"/>
              </w:rPr>
              <w:t xml:space="preserve">Jokaisen koulutusmoduulin osallistujamäärä tulisi rajoittaa resurssien ja kohderyhmän taustojen mukaan </w:t>
            </w:r>
            <w:r w:rsidR="004E75B0" w:rsidRPr="00C2218F">
              <w:rPr>
                <w:rFonts w:ascii="Arial" w:hAnsi="Arial" w:cs="Arial"/>
                <w:color w:val="222222"/>
                <w:lang w:val="fi-FI"/>
              </w:rPr>
              <w:t>(min 5 – max 12).</w:t>
            </w:r>
          </w:p>
          <w:p w:rsidR="004C3D70" w:rsidRPr="00C2218F" w:rsidRDefault="004C3D70" w:rsidP="00A432A6">
            <w:pPr>
              <w:rPr>
                <w:rFonts w:ascii="Arial" w:hAnsi="Arial" w:cs="Arial"/>
                <w:lang w:val="fi-FI"/>
              </w:rPr>
            </w:pPr>
          </w:p>
        </w:tc>
      </w:tr>
      <w:tr w:rsidR="004C3D70" w:rsidRPr="00C2218F" w:rsidTr="00E343BE">
        <w:tc>
          <w:tcPr>
            <w:tcW w:w="696" w:type="dxa"/>
          </w:tcPr>
          <w:p w:rsidR="004C3D70" w:rsidRPr="00C2218F" w:rsidRDefault="004C3D70" w:rsidP="00A432A6">
            <w:pPr>
              <w:rPr>
                <w:rFonts w:ascii="Arial" w:hAnsi="Arial" w:cs="Arial"/>
                <w:lang w:val="fi-FI"/>
              </w:rPr>
            </w:pPr>
            <w:r w:rsidRPr="00C2218F">
              <w:rPr>
                <w:rFonts w:ascii="Arial" w:hAnsi="Arial"/>
                <w:lang w:val="fi-FI"/>
              </w:rPr>
              <w:t>2</w:t>
            </w:r>
          </w:p>
        </w:tc>
        <w:tc>
          <w:tcPr>
            <w:tcW w:w="8484" w:type="dxa"/>
          </w:tcPr>
          <w:p w:rsidR="004E75B0" w:rsidRPr="00C2218F" w:rsidRDefault="002C79CD" w:rsidP="004E75B0">
            <w:pPr>
              <w:rPr>
                <w:rStyle w:val="shorttext"/>
                <w:rFonts w:ascii="Arial" w:hAnsi="Arial" w:cs="Arial"/>
                <w:i/>
                <w:color w:val="222222"/>
                <w:lang w:val="fi-FI"/>
              </w:rPr>
            </w:pPr>
            <w:r w:rsidRPr="00C2218F">
              <w:rPr>
                <w:rStyle w:val="shorttext"/>
                <w:rFonts w:ascii="Arial" w:hAnsi="Arial" w:cs="Arial"/>
                <w:i/>
                <w:color w:val="222222"/>
                <w:lang w:val="fi-FI"/>
              </w:rPr>
              <w:t>Osallistuj</w:t>
            </w:r>
            <w:r w:rsidR="00B53D83" w:rsidRPr="00C2218F">
              <w:rPr>
                <w:rStyle w:val="shorttext"/>
                <w:rFonts w:ascii="Arial" w:hAnsi="Arial" w:cs="Arial"/>
                <w:i/>
                <w:color w:val="222222"/>
                <w:lang w:val="fi-FI"/>
              </w:rPr>
              <w:t>i</w:t>
            </w:r>
            <w:r w:rsidRPr="00C2218F">
              <w:rPr>
                <w:rStyle w:val="shorttext"/>
                <w:rFonts w:ascii="Arial" w:hAnsi="Arial" w:cs="Arial"/>
                <w:i/>
                <w:color w:val="222222"/>
                <w:lang w:val="fi-FI"/>
              </w:rPr>
              <w:t>en taustavaatimukset</w:t>
            </w:r>
          </w:p>
          <w:p w:rsidR="004E75B0" w:rsidRPr="00C2218F" w:rsidRDefault="00B53D83" w:rsidP="004E75B0">
            <w:pPr>
              <w:rPr>
                <w:rFonts w:ascii="Arial" w:hAnsi="Arial" w:cs="Arial"/>
                <w:color w:val="222222"/>
                <w:lang w:val="fi-FI"/>
              </w:rPr>
            </w:pPr>
            <w:r w:rsidRPr="00C2218F">
              <w:rPr>
                <w:rFonts w:ascii="Arial" w:hAnsi="Arial" w:cs="Arial"/>
                <w:color w:val="222222"/>
                <w:lang w:val="fi-FI"/>
              </w:rPr>
              <w:t xml:space="preserve">Moduulien osallistujien </w:t>
            </w:r>
            <w:r w:rsidR="00C3407B" w:rsidRPr="00C2218F">
              <w:rPr>
                <w:rFonts w:ascii="Arial" w:hAnsi="Arial" w:cs="Arial"/>
                <w:color w:val="222222"/>
                <w:lang w:val="fi-FI"/>
              </w:rPr>
              <w:t>tulisi pitää mielensä avoi</w:t>
            </w:r>
            <w:r w:rsidR="008F5C4A" w:rsidRPr="00C2218F">
              <w:rPr>
                <w:rFonts w:ascii="Arial" w:hAnsi="Arial" w:cs="Arial"/>
                <w:color w:val="222222"/>
                <w:lang w:val="fi-FI"/>
              </w:rPr>
              <w:t>n</w:t>
            </w:r>
            <w:r w:rsidR="00C3407B" w:rsidRPr="00C2218F">
              <w:rPr>
                <w:rFonts w:ascii="Arial" w:hAnsi="Arial" w:cs="Arial"/>
                <w:color w:val="222222"/>
                <w:lang w:val="fi-FI"/>
              </w:rPr>
              <w:t>na kaikkien intresseille, niin aloittelijoiden kuin ammattilaistenkin</w:t>
            </w:r>
            <w:r w:rsidR="004E75B0" w:rsidRPr="00C2218F">
              <w:rPr>
                <w:rFonts w:ascii="Arial" w:hAnsi="Arial" w:cs="Arial"/>
                <w:color w:val="222222"/>
                <w:lang w:val="fi-FI"/>
              </w:rPr>
              <w:t xml:space="preserve">.  </w:t>
            </w:r>
          </w:p>
          <w:p w:rsidR="004E75B0" w:rsidRPr="00C2218F" w:rsidRDefault="004E75B0" w:rsidP="004E75B0">
            <w:pPr>
              <w:rPr>
                <w:rFonts w:ascii="Arial" w:hAnsi="Arial" w:cs="Arial"/>
                <w:lang w:val="fi-FI"/>
              </w:rPr>
            </w:pPr>
          </w:p>
          <w:p w:rsidR="004E75B0" w:rsidRPr="00C2218F" w:rsidRDefault="00C3407B" w:rsidP="004E75B0">
            <w:pPr>
              <w:rPr>
                <w:rFonts w:ascii="Arial" w:hAnsi="Arial" w:cs="Arial"/>
                <w:lang w:val="fi-FI"/>
              </w:rPr>
            </w:pPr>
            <w:r w:rsidRPr="00C2218F">
              <w:rPr>
                <w:rFonts w:ascii="Arial" w:hAnsi="Arial" w:cs="Arial"/>
                <w:color w:val="222222"/>
                <w:lang w:val="fi-FI"/>
              </w:rPr>
              <w:t>Jos moduuli on suunnattu tietylle kohderyhmälle (esim. ammattilaiset tai vapaaehtoistyöntekijät) sisältöä voidaan soveltaa osallistujien osaamistason mukaan.</w:t>
            </w:r>
            <w:r w:rsidR="004E75B0" w:rsidRPr="00C2218F">
              <w:rPr>
                <w:rFonts w:ascii="Arial" w:hAnsi="Arial" w:cs="Arial"/>
                <w:color w:val="222222"/>
                <w:lang w:val="fi-FI"/>
              </w:rPr>
              <w:t xml:space="preserve"> </w:t>
            </w:r>
          </w:p>
          <w:p w:rsidR="004E75B0" w:rsidRPr="00C2218F" w:rsidRDefault="004E75B0" w:rsidP="004E75B0">
            <w:pPr>
              <w:rPr>
                <w:rFonts w:ascii="Arial" w:hAnsi="Arial" w:cs="Arial"/>
                <w:lang w:val="fi-FI"/>
              </w:rPr>
            </w:pPr>
          </w:p>
          <w:p w:rsidR="004E75B0" w:rsidRPr="00C2218F" w:rsidRDefault="00C3407B" w:rsidP="004E75B0">
            <w:pPr>
              <w:rPr>
                <w:rFonts w:ascii="Arial" w:hAnsi="Arial" w:cs="Arial"/>
                <w:color w:val="222222"/>
                <w:lang w:val="fi-FI"/>
              </w:rPr>
            </w:pPr>
            <w:r w:rsidRPr="00C2218F">
              <w:rPr>
                <w:rFonts w:ascii="Arial" w:hAnsi="Arial" w:cs="Arial"/>
                <w:color w:val="222222"/>
                <w:lang w:val="fi-FI"/>
              </w:rPr>
              <w:t>Jos moduuli on suunnattu ammattilaisille, heidän pitää täyttää tietyt perusvaatimukset liittyen heidän aiempaan koulutukselliseen tai vastaavaan ammattikoulutustaustaan.</w:t>
            </w:r>
          </w:p>
          <w:p w:rsidR="004E75B0" w:rsidRPr="00C2218F" w:rsidRDefault="004E75B0" w:rsidP="004E75B0">
            <w:pPr>
              <w:rPr>
                <w:rFonts w:ascii="Arial" w:hAnsi="Arial" w:cs="Arial"/>
                <w:lang w:val="fi-FI"/>
              </w:rPr>
            </w:pPr>
          </w:p>
          <w:p w:rsidR="004C3D70" w:rsidRPr="00C2218F" w:rsidRDefault="00C3407B" w:rsidP="00C3407B">
            <w:pPr>
              <w:rPr>
                <w:rFonts w:ascii="Arial" w:hAnsi="Arial" w:cs="Arial"/>
                <w:lang w:val="fi-FI"/>
              </w:rPr>
            </w:pPr>
            <w:r w:rsidRPr="00C2218F">
              <w:rPr>
                <w:rFonts w:ascii="Arial" w:hAnsi="Arial" w:cs="Arial"/>
                <w:color w:val="222222"/>
                <w:lang w:val="fi-FI"/>
              </w:rPr>
              <w:t>Jos moduuli suunnataan vapaaehtoistyöntekijöille, heiltä ei edellytetä erillisvaatimuksia.</w:t>
            </w:r>
          </w:p>
        </w:tc>
      </w:tr>
      <w:tr w:rsidR="004C3D70" w:rsidRPr="00C2218F" w:rsidTr="00E343BE">
        <w:tc>
          <w:tcPr>
            <w:tcW w:w="696" w:type="dxa"/>
          </w:tcPr>
          <w:p w:rsidR="004C3D70" w:rsidRPr="00C2218F" w:rsidRDefault="004C3D70" w:rsidP="00A432A6">
            <w:pPr>
              <w:rPr>
                <w:rFonts w:ascii="Arial" w:hAnsi="Arial" w:cs="Arial"/>
                <w:lang w:val="fi-FI"/>
              </w:rPr>
            </w:pPr>
            <w:r w:rsidRPr="00C2218F">
              <w:rPr>
                <w:rFonts w:ascii="Arial" w:hAnsi="Arial"/>
                <w:lang w:val="fi-FI"/>
              </w:rPr>
              <w:t>3</w:t>
            </w:r>
          </w:p>
        </w:tc>
        <w:tc>
          <w:tcPr>
            <w:tcW w:w="8484" w:type="dxa"/>
          </w:tcPr>
          <w:p w:rsidR="004E75B0" w:rsidRPr="00C2218F" w:rsidRDefault="002C79CD" w:rsidP="004E75B0">
            <w:pPr>
              <w:rPr>
                <w:rFonts w:ascii="Arial" w:hAnsi="Arial" w:cs="Arial"/>
                <w:i/>
                <w:lang w:val="fi-FI"/>
              </w:rPr>
            </w:pPr>
            <w:r w:rsidRPr="00C2218F">
              <w:rPr>
                <w:rFonts w:ascii="Arial" w:hAnsi="Arial" w:cs="Arial"/>
                <w:i/>
                <w:lang w:val="fi-FI"/>
              </w:rPr>
              <w:t>Osallistujien osallistumisen olosuhteet</w:t>
            </w:r>
          </w:p>
          <w:p w:rsidR="004C3D70" w:rsidRPr="00C2218F" w:rsidRDefault="00C3407B" w:rsidP="00C3407B">
            <w:pPr>
              <w:rPr>
                <w:rFonts w:ascii="Arial" w:hAnsi="Arial" w:cs="Arial"/>
                <w:color w:val="222222"/>
                <w:lang w:val="fi-FI"/>
              </w:rPr>
            </w:pPr>
            <w:r w:rsidRPr="00C2218F">
              <w:rPr>
                <w:rFonts w:ascii="Arial" w:hAnsi="Arial" w:cs="Arial"/>
                <w:color w:val="222222"/>
                <w:lang w:val="fi-FI"/>
              </w:rPr>
              <w:t>Moduulin alussa osallistujille tulee suoda mahdollisuus nähdä koko relevantti sisältö (listaus ydinsisällöistä) e-alustassa tai laadullistamistarjoajan sivuilla.</w:t>
            </w:r>
          </w:p>
        </w:tc>
      </w:tr>
      <w:tr w:rsidR="004C3D70" w:rsidRPr="00C2218F" w:rsidTr="00E343BE">
        <w:tc>
          <w:tcPr>
            <w:tcW w:w="696" w:type="dxa"/>
          </w:tcPr>
          <w:p w:rsidR="004C3D70" w:rsidRPr="00C2218F" w:rsidRDefault="004C3D70" w:rsidP="00A432A6">
            <w:pPr>
              <w:rPr>
                <w:rFonts w:ascii="Arial" w:hAnsi="Arial" w:cs="Arial"/>
                <w:lang w:val="fi-FI"/>
              </w:rPr>
            </w:pPr>
            <w:r w:rsidRPr="00C2218F">
              <w:rPr>
                <w:rFonts w:ascii="Arial" w:hAnsi="Arial"/>
                <w:lang w:val="fi-FI"/>
              </w:rPr>
              <w:t>4</w:t>
            </w:r>
          </w:p>
        </w:tc>
        <w:tc>
          <w:tcPr>
            <w:tcW w:w="8484" w:type="dxa"/>
          </w:tcPr>
          <w:p w:rsidR="00C8063E" w:rsidRPr="00C2218F" w:rsidRDefault="002C79CD" w:rsidP="00C8063E">
            <w:pPr>
              <w:rPr>
                <w:rFonts w:ascii="Arial" w:hAnsi="Arial" w:cs="Arial"/>
                <w:i/>
                <w:color w:val="222222"/>
                <w:lang w:val="fi-FI"/>
              </w:rPr>
            </w:pPr>
            <w:proofErr w:type="gramStart"/>
            <w:r w:rsidRPr="00C2218F">
              <w:rPr>
                <w:rFonts w:ascii="Arial" w:hAnsi="Arial" w:cs="Arial"/>
                <w:i/>
                <w:color w:val="222222"/>
                <w:lang w:val="fi-FI"/>
              </w:rPr>
              <w:t>Jo hankitun tiedon ja kokemuksen arviointi</w:t>
            </w:r>
            <w:proofErr w:type="gramEnd"/>
            <w:r w:rsidR="00C8063E" w:rsidRPr="00C2218F">
              <w:rPr>
                <w:rFonts w:ascii="Arial" w:hAnsi="Arial" w:cs="Arial"/>
                <w:i/>
                <w:color w:val="222222"/>
                <w:lang w:val="fi-FI"/>
              </w:rPr>
              <w:t xml:space="preserve"> </w:t>
            </w:r>
          </w:p>
          <w:p w:rsidR="004C3D70" w:rsidRPr="00C2218F" w:rsidRDefault="00C3407B" w:rsidP="00C3407B">
            <w:pPr>
              <w:rPr>
                <w:rFonts w:ascii="Arial" w:hAnsi="Arial" w:cs="Arial"/>
                <w:lang w:val="fi-FI"/>
              </w:rPr>
            </w:pPr>
            <w:r w:rsidRPr="00C2218F">
              <w:rPr>
                <w:rFonts w:ascii="Arial" w:hAnsi="Arial" w:cs="Arial"/>
                <w:color w:val="222222"/>
                <w:lang w:val="fi-FI"/>
              </w:rPr>
              <w:t>Laadullistamismoduulin toteutus tulee olla joustava ja ottaa huomioon osallistujien aiempi tietämys ja kokemus. Tämä voi johtaa siihen, että joitain osioita voidaan priorisoida ja joitain voidaan jättää kokonaan pois.</w:t>
            </w:r>
            <w:r w:rsidR="00C8063E" w:rsidRPr="00C2218F">
              <w:rPr>
                <w:rFonts w:ascii="Arial" w:hAnsi="Arial" w:cs="Arial"/>
                <w:color w:val="222222"/>
                <w:lang w:val="fi-FI"/>
              </w:rPr>
              <w:t xml:space="preserve"> </w:t>
            </w:r>
          </w:p>
        </w:tc>
      </w:tr>
      <w:tr w:rsidR="004C3D70" w:rsidRPr="00C2218F" w:rsidTr="00E343BE">
        <w:tc>
          <w:tcPr>
            <w:tcW w:w="696" w:type="dxa"/>
          </w:tcPr>
          <w:p w:rsidR="004C3D70" w:rsidRPr="00C2218F" w:rsidRDefault="004C3D70" w:rsidP="00A432A6">
            <w:pPr>
              <w:rPr>
                <w:rFonts w:ascii="Arial" w:hAnsi="Arial" w:cs="Arial"/>
                <w:lang w:val="fi-FI"/>
              </w:rPr>
            </w:pPr>
            <w:r w:rsidRPr="00C2218F">
              <w:rPr>
                <w:rFonts w:ascii="Arial" w:hAnsi="Arial"/>
                <w:lang w:val="fi-FI"/>
              </w:rPr>
              <w:t>5</w:t>
            </w:r>
          </w:p>
        </w:tc>
        <w:tc>
          <w:tcPr>
            <w:tcW w:w="8484" w:type="dxa"/>
          </w:tcPr>
          <w:p w:rsidR="00C63B5D" w:rsidRPr="00C2218F" w:rsidRDefault="002C79CD" w:rsidP="00C63B5D">
            <w:pPr>
              <w:rPr>
                <w:rFonts w:ascii="Arial" w:hAnsi="Arial" w:cs="Arial"/>
                <w:i/>
                <w:color w:val="000000"/>
                <w:sz w:val="28"/>
                <w:lang w:val="fi-FI"/>
              </w:rPr>
            </w:pPr>
            <w:r w:rsidRPr="00C2218F">
              <w:rPr>
                <w:rFonts w:ascii="Arial" w:hAnsi="Arial" w:cs="Arial"/>
                <w:i/>
                <w:color w:val="000000"/>
                <w:lang w:val="fi-FI"/>
              </w:rPr>
              <w:t>Opettajan / kouluttajan osaaminen</w:t>
            </w:r>
            <w:r w:rsidR="00C63B5D" w:rsidRPr="00C2218F">
              <w:rPr>
                <w:rFonts w:ascii="Arial" w:hAnsi="Arial" w:cs="Arial"/>
                <w:i/>
                <w:color w:val="000000"/>
                <w:lang w:val="fi-FI"/>
              </w:rPr>
              <w:t xml:space="preserve"> </w:t>
            </w:r>
          </w:p>
          <w:p w:rsidR="00C63B5D" w:rsidRPr="00C2218F" w:rsidRDefault="00774722" w:rsidP="00C63B5D">
            <w:pPr>
              <w:rPr>
                <w:rFonts w:ascii="Arial" w:hAnsi="Arial" w:cs="Arial"/>
                <w:color w:val="222222"/>
                <w:lang w:val="fi-FI"/>
              </w:rPr>
            </w:pPr>
            <w:r w:rsidRPr="00C2218F">
              <w:rPr>
                <w:rFonts w:ascii="Arial" w:hAnsi="Arial" w:cs="Arial"/>
                <w:lang w:val="fi-FI"/>
              </w:rPr>
              <w:t>Laadullistaminen viedään läpi opettajan / kouluttajan toimesta läpi, jolla on riittävää aiempaa kokemusta toimimisesta turvapaikanhakijoista, pakolaisista ja maahanmuuttajista ja/tai on tarvittavat tiedot moduulin eri osa-alueista.</w:t>
            </w:r>
            <w:r w:rsidR="00C63B5D" w:rsidRPr="00C2218F">
              <w:rPr>
                <w:rFonts w:ascii="Arial" w:hAnsi="Arial" w:cs="Arial"/>
                <w:color w:val="222222"/>
                <w:lang w:val="fi-FI"/>
              </w:rPr>
              <w:t xml:space="preserve"> </w:t>
            </w:r>
          </w:p>
          <w:p w:rsidR="00C63B5D" w:rsidRPr="00C2218F" w:rsidRDefault="00C63B5D" w:rsidP="00C63B5D">
            <w:pPr>
              <w:rPr>
                <w:rFonts w:ascii="Arial" w:hAnsi="Arial" w:cs="Arial"/>
                <w:color w:val="000000"/>
                <w:lang w:val="fi-FI"/>
              </w:rPr>
            </w:pPr>
          </w:p>
          <w:p w:rsidR="00C63B5D" w:rsidRPr="00C2218F" w:rsidRDefault="00774722" w:rsidP="00C63B5D">
            <w:pPr>
              <w:rPr>
                <w:rFonts w:ascii="Arial" w:hAnsi="Arial" w:cs="Arial"/>
                <w:color w:val="000000"/>
                <w:lang w:val="fi-FI"/>
              </w:rPr>
            </w:pPr>
            <w:r w:rsidRPr="00C2218F">
              <w:rPr>
                <w:rFonts w:ascii="Arial" w:hAnsi="Arial" w:cs="Arial"/>
                <w:color w:val="222222"/>
                <w:lang w:val="fi-FI"/>
              </w:rPr>
              <w:t>Opettajalla/kouluttajalla tulee olla pedagogista kokemusta sekä sosiaalista osaamista aikuiskoulutukseen liittyen.</w:t>
            </w:r>
            <w:r w:rsidR="00C63B5D" w:rsidRPr="00C2218F">
              <w:rPr>
                <w:rFonts w:ascii="Arial" w:hAnsi="Arial" w:cs="Arial"/>
                <w:color w:val="222222"/>
                <w:lang w:val="fi-FI"/>
              </w:rPr>
              <w:t xml:space="preserve"> </w:t>
            </w:r>
          </w:p>
          <w:p w:rsidR="004C3D70" w:rsidRPr="00C2218F" w:rsidRDefault="004C3D70" w:rsidP="00A432A6">
            <w:pPr>
              <w:rPr>
                <w:rFonts w:ascii="Arial" w:hAnsi="Arial" w:cs="Arial"/>
                <w:color w:val="000000"/>
                <w:lang w:val="fi-FI"/>
              </w:rPr>
            </w:pPr>
          </w:p>
          <w:p w:rsidR="004C3D70" w:rsidRPr="00C2218F" w:rsidRDefault="00774722" w:rsidP="00774722">
            <w:pPr>
              <w:rPr>
                <w:rFonts w:ascii="Arial" w:hAnsi="Arial" w:cs="Arial"/>
                <w:lang w:val="fi-FI"/>
              </w:rPr>
            </w:pPr>
            <w:r w:rsidRPr="00C2218F">
              <w:rPr>
                <w:rFonts w:ascii="Arial" w:hAnsi="Arial" w:cs="Arial"/>
                <w:color w:val="222222"/>
                <w:lang w:val="fi-FI"/>
              </w:rPr>
              <w:t>Laadullistamisesta vastaava instituutio vastaa opettajan/kouluttajan valitsemisesta.</w:t>
            </w:r>
          </w:p>
        </w:tc>
      </w:tr>
      <w:tr w:rsidR="004C3D70" w:rsidRPr="00C2218F" w:rsidTr="00E343BE">
        <w:tc>
          <w:tcPr>
            <w:tcW w:w="696" w:type="dxa"/>
          </w:tcPr>
          <w:p w:rsidR="004C3D70" w:rsidRPr="00C2218F" w:rsidRDefault="004C3D70" w:rsidP="00A432A6">
            <w:pPr>
              <w:rPr>
                <w:rFonts w:ascii="Arial" w:hAnsi="Arial" w:cs="Arial"/>
                <w:lang w:val="fi-FI"/>
              </w:rPr>
            </w:pPr>
            <w:r w:rsidRPr="00C2218F">
              <w:rPr>
                <w:rFonts w:ascii="Arial" w:hAnsi="Arial"/>
                <w:lang w:val="fi-FI"/>
              </w:rPr>
              <w:t xml:space="preserve">6 </w:t>
            </w:r>
          </w:p>
        </w:tc>
        <w:tc>
          <w:tcPr>
            <w:tcW w:w="8484" w:type="dxa"/>
          </w:tcPr>
          <w:p w:rsidR="00C63B5D" w:rsidRPr="00C2218F" w:rsidRDefault="002C79CD" w:rsidP="00C63B5D">
            <w:pPr>
              <w:rPr>
                <w:rFonts w:ascii="Arial" w:hAnsi="Arial" w:cs="Arial"/>
                <w:i/>
                <w:color w:val="000000"/>
                <w:lang w:val="fi-FI"/>
              </w:rPr>
            </w:pPr>
            <w:r w:rsidRPr="00C2218F">
              <w:rPr>
                <w:rFonts w:ascii="Arial" w:hAnsi="Arial" w:cs="Arial"/>
                <w:i/>
                <w:color w:val="000000"/>
                <w:lang w:val="fi-FI"/>
              </w:rPr>
              <w:t>Laadullistamisen premissit</w:t>
            </w:r>
          </w:p>
          <w:p w:rsidR="004C3D70" w:rsidRPr="00C2218F" w:rsidRDefault="00774722" w:rsidP="00774722">
            <w:pPr>
              <w:rPr>
                <w:rFonts w:ascii="Arial" w:hAnsi="Arial" w:cs="Arial"/>
                <w:lang w:val="fi-FI"/>
              </w:rPr>
            </w:pPr>
            <w:r w:rsidRPr="00C2218F">
              <w:rPr>
                <w:rFonts w:ascii="Arial" w:hAnsi="Arial" w:cs="Arial"/>
                <w:color w:val="000000"/>
                <w:lang w:val="fi-FI"/>
              </w:rPr>
              <w:t>Laadullistamisen oppimisympäristö täytyy olla helppojen yhteyksien päässä ja koulutustilat tulee sovittaa tukemaan opetus- ja oppimisympäristöä.</w:t>
            </w:r>
          </w:p>
        </w:tc>
      </w:tr>
      <w:tr w:rsidR="004C3D70" w:rsidRPr="00C2218F" w:rsidTr="00E343BE">
        <w:tc>
          <w:tcPr>
            <w:tcW w:w="696" w:type="dxa"/>
          </w:tcPr>
          <w:p w:rsidR="004C3D70" w:rsidRPr="00C2218F" w:rsidRDefault="004C3D70" w:rsidP="00A432A6">
            <w:pPr>
              <w:rPr>
                <w:rFonts w:ascii="Arial" w:hAnsi="Arial" w:cs="Arial"/>
                <w:lang w:val="fi-FI"/>
              </w:rPr>
            </w:pPr>
            <w:r w:rsidRPr="00C2218F">
              <w:rPr>
                <w:rFonts w:ascii="Arial" w:hAnsi="Arial"/>
                <w:lang w:val="fi-FI"/>
              </w:rPr>
              <w:t>7</w:t>
            </w:r>
          </w:p>
        </w:tc>
        <w:tc>
          <w:tcPr>
            <w:tcW w:w="8484" w:type="dxa"/>
          </w:tcPr>
          <w:p w:rsidR="002C79CD" w:rsidRPr="00C2218F" w:rsidRDefault="002C79CD" w:rsidP="00261407">
            <w:pPr>
              <w:rPr>
                <w:rFonts w:ascii="Arial" w:hAnsi="Arial" w:cs="Arial"/>
                <w:i/>
                <w:color w:val="000000"/>
                <w:lang w:val="fi-FI"/>
              </w:rPr>
            </w:pPr>
            <w:r w:rsidRPr="00C2218F">
              <w:rPr>
                <w:rFonts w:ascii="Arial" w:hAnsi="Arial" w:cs="Arial"/>
                <w:i/>
                <w:color w:val="000000"/>
                <w:lang w:val="fi-FI"/>
              </w:rPr>
              <w:t>Aikarakenne laadullistamisessa</w:t>
            </w:r>
          </w:p>
          <w:p w:rsidR="00261407" w:rsidRPr="00C2218F" w:rsidRDefault="007D16EC" w:rsidP="00261407">
            <w:pPr>
              <w:rPr>
                <w:rFonts w:ascii="Arial" w:hAnsi="Arial" w:cs="Arial"/>
                <w:color w:val="222222"/>
                <w:lang w:val="fi-FI"/>
              </w:rPr>
            </w:pPr>
            <w:r w:rsidRPr="00C2218F">
              <w:rPr>
                <w:rFonts w:ascii="Arial" w:hAnsi="Arial" w:cs="Arial"/>
                <w:color w:val="222222"/>
                <w:lang w:val="fi-FI"/>
              </w:rPr>
              <w:t>Yhden moduulin kesto tulisi rajoittaa kolmeen päivään</w:t>
            </w:r>
            <w:r w:rsidR="00261407" w:rsidRPr="00C2218F">
              <w:rPr>
                <w:rFonts w:ascii="Arial" w:hAnsi="Arial" w:cs="Arial"/>
                <w:color w:val="222222"/>
                <w:lang w:val="fi-FI"/>
              </w:rPr>
              <w:t xml:space="preserve">. </w:t>
            </w:r>
          </w:p>
          <w:p w:rsidR="00261407" w:rsidRPr="00C2218F" w:rsidRDefault="00261407" w:rsidP="00261407">
            <w:pPr>
              <w:rPr>
                <w:rFonts w:ascii="Arial" w:hAnsi="Arial" w:cs="Arial"/>
                <w:color w:val="222222"/>
                <w:lang w:val="fi-FI"/>
              </w:rPr>
            </w:pPr>
          </w:p>
          <w:p w:rsidR="004C3D70" w:rsidRPr="00C2218F" w:rsidRDefault="007D16EC" w:rsidP="007D16EC">
            <w:pPr>
              <w:rPr>
                <w:rFonts w:ascii="Arial" w:hAnsi="Arial" w:cs="Arial"/>
                <w:lang w:val="fi-FI"/>
              </w:rPr>
            </w:pPr>
            <w:r w:rsidRPr="00C2218F">
              <w:rPr>
                <w:rFonts w:ascii="Arial" w:hAnsi="Arial" w:cs="Arial"/>
                <w:color w:val="222222"/>
                <w:lang w:val="fi-FI"/>
              </w:rPr>
              <w:t>Teoreettisen ja käytännön harjoiteosioiden osuudet tulee ajoittaa etukäteen</w:t>
            </w:r>
            <w:r w:rsidR="00261407" w:rsidRPr="00C2218F">
              <w:rPr>
                <w:rFonts w:ascii="Arial" w:hAnsi="Arial" w:cs="Arial"/>
                <w:color w:val="222222"/>
                <w:lang w:val="fi-FI"/>
              </w:rPr>
              <w:t>.</w:t>
            </w:r>
          </w:p>
        </w:tc>
      </w:tr>
      <w:tr w:rsidR="004C3D70" w:rsidRPr="00C2218F" w:rsidTr="00E343BE">
        <w:tc>
          <w:tcPr>
            <w:tcW w:w="696" w:type="dxa"/>
          </w:tcPr>
          <w:p w:rsidR="004C3D70" w:rsidRPr="00C2218F" w:rsidRDefault="004C3D70" w:rsidP="00A432A6">
            <w:pPr>
              <w:rPr>
                <w:rFonts w:ascii="Arial" w:hAnsi="Arial" w:cs="Arial"/>
                <w:lang w:val="fi-FI"/>
              </w:rPr>
            </w:pPr>
            <w:r w:rsidRPr="00C2218F">
              <w:rPr>
                <w:rFonts w:ascii="Arial" w:hAnsi="Arial"/>
                <w:lang w:val="fi-FI"/>
              </w:rPr>
              <w:t>8</w:t>
            </w:r>
          </w:p>
        </w:tc>
        <w:tc>
          <w:tcPr>
            <w:tcW w:w="8484" w:type="dxa"/>
          </w:tcPr>
          <w:p w:rsidR="00261407" w:rsidRPr="00C2218F" w:rsidRDefault="002C79CD" w:rsidP="00261407">
            <w:pPr>
              <w:rPr>
                <w:rFonts w:ascii="Arial" w:hAnsi="Arial" w:cs="Arial"/>
                <w:i/>
                <w:lang w:val="fi-FI"/>
              </w:rPr>
            </w:pPr>
            <w:r w:rsidRPr="00C2218F">
              <w:rPr>
                <w:rFonts w:ascii="Arial" w:hAnsi="Arial" w:cs="Arial"/>
                <w:i/>
                <w:lang w:val="fi-FI"/>
              </w:rPr>
              <w:t>Varustetaso</w:t>
            </w:r>
          </w:p>
          <w:p w:rsidR="00261407" w:rsidRPr="00C2218F" w:rsidRDefault="007D16EC" w:rsidP="00261407">
            <w:pPr>
              <w:rPr>
                <w:rFonts w:ascii="Arial" w:hAnsi="Arial" w:cs="Arial"/>
                <w:color w:val="222222"/>
                <w:lang w:val="fi-FI"/>
              </w:rPr>
            </w:pPr>
            <w:r w:rsidRPr="00C2218F">
              <w:rPr>
                <w:rFonts w:ascii="Arial" w:hAnsi="Arial" w:cs="Arial"/>
                <w:color w:val="222222"/>
                <w:lang w:val="fi-FI"/>
              </w:rPr>
              <w:lastRenderedPageBreak/>
              <w:t>Varustelutaso tulee sovittaa oppimiskehyksee</w:t>
            </w:r>
            <w:r w:rsidR="002D0EA4" w:rsidRPr="00C2218F">
              <w:rPr>
                <w:rFonts w:ascii="Arial" w:hAnsi="Arial" w:cs="Arial"/>
                <w:color w:val="222222"/>
                <w:lang w:val="fi-FI"/>
              </w:rPr>
              <w:t>n</w:t>
            </w:r>
            <w:r w:rsidRPr="00C2218F">
              <w:rPr>
                <w:rFonts w:ascii="Arial" w:hAnsi="Arial" w:cs="Arial"/>
                <w:color w:val="222222"/>
                <w:lang w:val="fi-FI"/>
              </w:rPr>
              <w:t>, osallistujien osaamistasoon.</w:t>
            </w:r>
            <w:r w:rsidR="00261407" w:rsidRPr="00C2218F">
              <w:rPr>
                <w:rFonts w:ascii="Arial" w:hAnsi="Arial" w:cs="Arial"/>
                <w:color w:val="222222"/>
                <w:lang w:val="fi-FI"/>
              </w:rPr>
              <w:t xml:space="preserve"> </w:t>
            </w:r>
          </w:p>
          <w:p w:rsidR="00261407" w:rsidRPr="00C2218F" w:rsidRDefault="00261407" w:rsidP="00261407">
            <w:pPr>
              <w:rPr>
                <w:rFonts w:ascii="Arial" w:hAnsi="Arial" w:cs="Arial"/>
                <w:color w:val="222222"/>
                <w:lang w:val="fi-FI"/>
              </w:rPr>
            </w:pPr>
          </w:p>
          <w:p w:rsidR="00261407" w:rsidRPr="00C2218F" w:rsidRDefault="007D16EC" w:rsidP="00261407">
            <w:pPr>
              <w:rPr>
                <w:rFonts w:ascii="Arial" w:hAnsi="Arial" w:cs="Arial"/>
                <w:lang w:val="fi-FI"/>
              </w:rPr>
            </w:pPr>
            <w:r w:rsidRPr="00C2218F">
              <w:rPr>
                <w:rFonts w:ascii="Arial" w:hAnsi="Arial" w:cs="Arial"/>
                <w:color w:val="222222"/>
                <w:lang w:val="fi-FI"/>
              </w:rPr>
              <w:t>Osallistujia informoidaan etukäteen koulutuksessa tarvittavista varusteista.</w:t>
            </w:r>
            <w:r w:rsidR="00261407" w:rsidRPr="00C2218F">
              <w:rPr>
                <w:rFonts w:ascii="Arial" w:hAnsi="Arial" w:cs="Arial"/>
                <w:color w:val="222222"/>
                <w:lang w:val="fi-FI"/>
              </w:rPr>
              <w:t xml:space="preserve"> </w:t>
            </w:r>
          </w:p>
          <w:p w:rsidR="00261407" w:rsidRPr="00C2218F" w:rsidRDefault="00261407" w:rsidP="00261407">
            <w:pPr>
              <w:rPr>
                <w:rFonts w:ascii="Arial" w:hAnsi="Arial" w:cs="Arial"/>
                <w:lang w:val="fi-FI"/>
              </w:rPr>
            </w:pPr>
          </w:p>
          <w:p w:rsidR="004C3D70" w:rsidRPr="00C2218F" w:rsidRDefault="007D16EC" w:rsidP="007D16EC">
            <w:pPr>
              <w:rPr>
                <w:rFonts w:ascii="Arial" w:hAnsi="Arial" w:cs="Arial"/>
                <w:lang w:val="fi-FI"/>
              </w:rPr>
            </w:pPr>
            <w:r w:rsidRPr="00C2218F">
              <w:rPr>
                <w:rFonts w:ascii="Arial" w:hAnsi="Arial" w:cs="Arial"/>
                <w:color w:val="222222"/>
                <w:lang w:val="fi-FI"/>
              </w:rPr>
              <w:t>Mikäli joillakin osallistujilla ei ole vaadittavia varusteita, ne on hoidettava etukäteen ennen moduulin alkamista heille.</w:t>
            </w:r>
          </w:p>
        </w:tc>
      </w:tr>
      <w:tr w:rsidR="004C3D70" w:rsidRPr="00C2218F" w:rsidTr="00E343BE">
        <w:tc>
          <w:tcPr>
            <w:tcW w:w="696" w:type="dxa"/>
          </w:tcPr>
          <w:p w:rsidR="004C3D70" w:rsidRPr="00C2218F" w:rsidRDefault="004C3D70" w:rsidP="00A432A6">
            <w:pPr>
              <w:rPr>
                <w:rFonts w:ascii="Arial" w:hAnsi="Arial" w:cs="Arial"/>
                <w:lang w:val="fi-FI"/>
              </w:rPr>
            </w:pPr>
            <w:r w:rsidRPr="00C2218F">
              <w:rPr>
                <w:rFonts w:ascii="Arial" w:hAnsi="Arial"/>
                <w:lang w:val="fi-FI"/>
              </w:rPr>
              <w:lastRenderedPageBreak/>
              <w:t>9</w:t>
            </w:r>
          </w:p>
        </w:tc>
        <w:tc>
          <w:tcPr>
            <w:tcW w:w="8484" w:type="dxa"/>
          </w:tcPr>
          <w:p w:rsidR="00261407" w:rsidRPr="00C2218F" w:rsidRDefault="002C79CD" w:rsidP="00261407">
            <w:pPr>
              <w:rPr>
                <w:rFonts w:ascii="Arial" w:hAnsi="Arial" w:cs="Arial"/>
                <w:i/>
                <w:color w:val="000000"/>
                <w:lang w:val="fi-FI"/>
              </w:rPr>
            </w:pPr>
            <w:r w:rsidRPr="00C2218F">
              <w:rPr>
                <w:rFonts w:ascii="Arial" w:hAnsi="Arial" w:cs="Arial"/>
                <w:i/>
                <w:color w:val="000000"/>
                <w:lang w:val="fi-FI"/>
              </w:rPr>
              <w:t>Verkoston ja yhteistyön tuki</w:t>
            </w:r>
          </w:p>
          <w:p w:rsidR="00261407" w:rsidRPr="00C2218F" w:rsidRDefault="007D16EC" w:rsidP="00261407">
            <w:pPr>
              <w:rPr>
                <w:rFonts w:ascii="Arial" w:hAnsi="Arial" w:cs="Arial"/>
                <w:color w:val="222222"/>
                <w:lang w:val="fi-FI"/>
              </w:rPr>
            </w:pPr>
            <w:r w:rsidRPr="00C2218F">
              <w:rPr>
                <w:rFonts w:ascii="Arial" w:hAnsi="Arial" w:cs="Arial"/>
                <w:color w:val="000000"/>
                <w:lang w:val="fi-FI"/>
              </w:rPr>
              <w:t>Tärkeä elementti laadullistamiskoulutuksessa on teorian ja käytännön yhdi</w:t>
            </w:r>
            <w:r w:rsidR="002D0EA4" w:rsidRPr="00C2218F">
              <w:rPr>
                <w:rFonts w:ascii="Arial" w:hAnsi="Arial" w:cs="Arial"/>
                <w:color w:val="000000"/>
                <w:lang w:val="fi-FI"/>
              </w:rPr>
              <w:t>s</w:t>
            </w:r>
            <w:r w:rsidRPr="00C2218F">
              <w:rPr>
                <w:rFonts w:ascii="Arial" w:hAnsi="Arial" w:cs="Arial"/>
                <w:color w:val="000000"/>
                <w:lang w:val="fi-FI"/>
              </w:rPr>
              <w:t>täminen</w:t>
            </w:r>
            <w:r w:rsidR="002D0EA4" w:rsidRPr="00C2218F">
              <w:rPr>
                <w:rFonts w:ascii="Arial" w:hAnsi="Arial" w:cs="Arial"/>
                <w:color w:val="000000"/>
                <w:lang w:val="fi-FI"/>
              </w:rPr>
              <w:t xml:space="preserve"> ja sitä kautta ao. verkostotoiminta muiden toimijoiden kanssa on tärkeää sovittaa koulutuksen sisältöön.</w:t>
            </w:r>
            <w:r w:rsidR="00261407" w:rsidRPr="00C2218F">
              <w:rPr>
                <w:rFonts w:ascii="Arial" w:hAnsi="Arial" w:cs="Arial"/>
                <w:color w:val="222222"/>
                <w:lang w:val="fi-FI"/>
              </w:rPr>
              <w:t xml:space="preserve"> </w:t>
            </w:r>
          </w:p>
          <w:p w:rsidR="00261407" w:rsidRPr="00C2218F" w:rsidRDefault="00261407" w:rsidP="00261407">
            <w:pPr>
              <w:rPr>
                <w:rFonts w:ascii="Arial" w:hAnsi="Arial" w:cs="Arial"/>
                <w:color w:val="222222"/>
                <w:lang w:val="fi-FI"/>
              </w:rPr>
            </w:pPr>
          </w:p>
          <w:p w:rsidR="004C3D70" w:rsidRPr="00C2218F" w:rsidRDefault="002D0EA4" w:rsidP="002D0EA4">
            <w:pPr>
              <w:rPr>
                <w:rFonts w:ascii="Arial" w:hAnsi="Arial" w:cs="Arial"/>
                <w:lang w:val="fi-FI"/>
              </w:rPr>
            </w:pPr>
            <w:r w:rsidRPr="00C2218F">
              <w:rPr>
                <w:rFonts w:ascii="Arial" w:hAnsi="Arial" w:cs="Arial"/>
                <w:color w:val="222222"/>
                <w:lang w:val="fi-FI"/>
              </w:rPr>
              <w:t>Ulkopuoliset toimijat, jotka tukevat opettajan/kouluttajan työtä koulutuksessa, tulee etukäteen sitouttaa moduulin käytäntöihin; esim. vierailut instituutioihin. Kontaktit osallistujien ja ulkoisten verkostotoimijoiden välillä pitää aloittaa jo etukäteen ja vahvistaa niitä moduulin aikana.</w:t>
            </w:r>
          </w:p>
        </w:tc>
      </w:tr>
      <w:tr w:rsidR="00261407" w:rsidRPr="00C2218F" w:rsidTr="00E343BE">
        <w:tc>
          <w:tcPr>
            <w:tcW w:w="696" w:type="dxa"/>
          </w:tcPr>
          <w:p w:rsidR="00261407" w:rsidRPr="00C2218F" w:rsidRDefault="00261407" w:rsidP="00261407">
            <w:pPr>
              <w:rPr>
                <w:rFonts w:ascii="Arial" w:hAnsi="Arial" w:cs="Arial"/>
                <w:lang w:val="fi-FI"/>
              </w:rPr>
            </w:pPr>
            <w:r w:rsidRPr="00C2218F">
              <w:rPr>
                <w:rFonts w:ascii="Arial" w:hAnsi="Arial"/>
                <w:lang w:val="fi-FI"/>
              </w:rPr>
              <w:t>10</w:t>
            </w:r>
          </w:p>
        </w:tc>
        <w:tc>
          <w:tcPr>
            <w:tcW w:w="8484" w:type="dxa"/>
          </w:tcPr>
          <w:p w:rsidR="00261407" w:rsidRPr="00C2218F" w:rsidRDefault="002C79CD" w:rsidP="00261407">
            <w:pPr>
              <w:rPr>
                <w:rFonts w:ascii="Arial" w:hAnsi="Arial" w:cs="Arial"/>
                <w:i/>
                <w:color w:val="222222"/>
                <w:lang w:val="fi-FI"/>
              </w:rPr>
            </w:pPr>
            <w:r w:rsidRPr="00C2218F">
              <w:rPr>
                <w:rFonts w:ascii="Arial" w:hAnsi="Arial" w:cs="Arial"/>
                <w:i/>
                <w:color w:val="222222"/>
                <w:lang w:val="fi-FI"/>
              </w:rPr>
              <w:t>Säännöllinen vuorovaikutus laadullistamisesta vastaavan instit</w:t>
            </w:r>
            <w:r w:rsidR="00750E5E" w:rsidRPr="00C2218F">
              <w:rPr>
                <w:rFonts w:ascii="Arial" w:hAnsi="Arial" w:cs="Arial"/>
                <w:i/>
                <w:color w:val="222222"/>
                <w:lang w:val="fi-FI"/>
              </w:rPr>
              <w:t>u</w:t>
            </w:r>
            <w:r w:rsidRPr="00C2218F">
              <w:rPr>
                <w:rFonts w:ascii="Arial" w:hAnsi="Arial" w:cs="Arial"/>
                <w:i/>
                <w:color w:val="222222"/>
                <w:lang w:val="fi-FI"/>
              </w:rPr>
              <w:t>ution ja opettajan / kouluttajan välillä</w:t>
            </w:r>
            <w:r w:rsidR="00261407" w:rsidRPr="00C2218F">
              <w:rPr>
                <w:rFonts w:ascii="Arial" w:hAnsi="Arial" w:cs="Arial"/>
                <w:i/>
                <w:color w:val="222222"/>
                <w:lang w:val="fi-FI"/>
              </w:rPr>
              <w:t xml:space="preserve"> </w:t>
            </w:r>
          </w:p>
          <w:p w:rsidR="00261407" w:rsidRPr="00C2218F" w:rsidRDefault="002D0EA4" w:rsidP="00261407">
            <w:pPr>
              <w:rPr>
                <w:rFonts w:ascii="Arial" w:hAnsi="Arial" w:cs="Arial"/>
                <w:color w:val="222222"/>
                <w:lang w:val="fi-FI"/>
              </w:rPr>
            </w:pPr>
            <w:r w:rsidRPr="00C2218F">
              <w:rPr>
                <w:rFonts w:ascii="Arial" w:hAnsi="Arial" w:cs="Arial"/>
                <w:color w:val="000000"/>
                <w:lang w:val="fi-FI"/>
              </w:rPr>
              <w:t>Mikäli moduulin opetuksesta vastaa useampi kouluttaja/opettaja, heidän välinen vuorovaikutus niin opetukse</w:t>
            </w:r>
            <w:r w:rsidR="00750E5E" w:rsidRPr="00C2218F">
              <w:rPr>
                <w:rFonts w:ascii="Arial" w:hAnsi="Arial" w:cs="Arial"/>
                <w:color w:val="000000"/>
                <w:lang w:val="fi-FI"/>
              </w:rPr>
              <w:t>n</w:t>
            </w:r>
            <w:r w:rsidRPr="00C2218F">
              <w:rPr>
                <w:rFonts w:ascii="Arial" w:hAnsi="Arial" w:cs="Arial"/>
                <w:color w:val="000000"/>
                <w:lang w:val="fi-FI"/>
              </w:rPr>
              <w:t xml:space="preserve"> sisältösuunnittelun kuin toteutuksen kannalta on oltava sujuvaa ja jatkuvasti päivitettävää.</w:t>
            </w:r>
          </w:p>
          <w:p w:rsidR="00261407" w:rsidRPr="00C2218F" w:rsidRDefault="00261407" w:rsidP="00261407">
            <w:pPr>
              <w:rPr>
                <w:rFonts w:ascii="Arial" w:hAnsi="Arial" w:cs="Arial"/>
                <w:color w:val="222222"/>
                <w:lang w:val="fi-FI"/>
              </w:rPr>
            </w:pPr>
            <w:r w:rsidRPr="00C2218F">
              <w:rPr>
                <w:rFonts w:ascii="Arial" w:hAnsi="Arial" w:cs="Arial"/>
                <w:color w:val="222222"/>
                <w:lang w:val="fi-FI"/>
              </w:rPr>
              <w:t xml:space="preserve"> </w:t>
            </w:r>
          </w:p>
          <w:p w:rsidR="00261407" w:rsidRPr="00C2218F" w:rsidRDefault="00750E5E" w:rsidP="00750E5E">
            <w:pPr>
              <w:rPr>
                <w:rFonts w:ascii="Arial" w:hAnsi="Arial" w:cs="Arial"/>
                <w:lang w:val="fi-FI"/>
              </w:rPr>
            </w:pPr>
            <w:r w:rsidRPr="00C2218F">
              <w:rPr>
                <w:rFonts w:ascii="Arial" w:hAnsi="Arial" w:cs="Arial"/>
                <w:color w:val="222222"/>
                <w:lang w:val="fi-FI"/>
              </w:rPr>
              <w:t xml:space="preserve">Käytännön harjoitteet on rakennettava siten, että </w:t>
            </w:r>
            <w:proofErr w:type="gramStart"/>
            <w:r w:rsidRPr="00C2218F">
              <w:rPr>
                <w:rFonts w:ascii="Arial" w:hAnsi="Arial" w:cs="Arial"/>
                <w:color w:val="222222"/>
                <w:lang w:val="fi-FI"/>
              </w:rPr>
              <w:t>ne on</w:t>
            </w:r>
            <w:proofErr w:type="gramEnd"/>
            <w:r w:rsidRPr="00C2218F">
              <w:rPr>
                <w:rFonts w:ascii="Arial" w:hAnsi="Arial" w:cs="Arial"/>
                <w:color w:val="222222"/>
                <w:lang w:val="fi-FI"/>
              </w:rPr>
              <w:t xml:space="preserve"> siirrettävissä laadullistamismoduulin sisältöihin.</w:t>
            </w:r>
            <w:r w:rsidR="00261407" w:rsidRPr="00C2218F">
              <w:rPr>
                <w:rFonts w:ascii="Arial" w:hAnsi="Arial" w:cs="Arial"/>
                <w:color w:val="222222"/>
                <w:lang w:val="fi-FI"/>
              </w:rPr>
              <w:t xml:space="preserve"> </w:t>
            </w:r>
          </w:p>
        </w:tc>
      </w:tr>
      <w:tr w:rsidR="00261407" w:rsidRPr="00C2218F" w:rsidTr="00E343BE">
        <w:tc>
          <w:tcPr>
            <w:tcW w:w="696" w:type="dxa"/>
          </w:tcPr>
          <w:p w:rsidR="00261407" w:rsidRPr="00C2218F" w:rsidRDefault="00261407" w:rsidP="00261407">
            <w:pPr>
              <w:rPr>
                <w:rFonts w:ascii="Arial" w:hAnsi="Arial" w:cs="Arial"/>
                <w:lang w:val="fi-FI"/>
              </w:rPr>
            </w:pPr>
            <w:r w:rsidRPr="00C2218F">
              <w:rPr>
                <w:rFonts w:ascii="Arial" w:hAnsi="Arial"/>
                <w:lang w:val="fi-FI"/>
              </w:rPr>
              <w:t>11</w:t>
            </w:r>
          </w:p>
        </w:tc>
        <w:tc>
          <w:tcPr>
            <w:tcW w:w="8484" w:type="dxa"/>
          </w:tcPr>
          <w:p w:rsidR="00B8455C" w:rsidRPr="00C2218F" w:rsidRDefault="002C79CD" w:rsidP="00B8455C">
            <w:pPr>
              <w:rPr>
                <w:rFonts w:ascii="Arial" w:hAnsi="Arial" w:cs="Arial"/>
                <w:i/>
                <w:color w:val="000000"/>
                <w:lang w:val="fi-FI"/>
              </w:rPr>
            </w:pPr>
            <w:r w:rsidRPr="00C2218F">
              <w:rPr>
                <w:rFonts w:ascii="Arial" w:hAnsi="Arial" w:cs="Arial"/>
                <w:i/>
                <w:color w:val="000000"/>
                <w:lang w:val="fi-FI"/>
              </w:rPr>
              <w:t>Opetus- ja koulutusmateriaalit</w:t>
            </w:r>
          </w:p>
          <w:p w:rsidR="00B8455C" w:rsidRPr="00C2218F" w:rsidRDefault="00750E5E" w:rsidP="00B8455C">
            <w:pPr>
              <w:rPr>
                <w:rFonts w:ascii="Arial" w:hAnsi="Arial" w:cs="Arial"/>
                <w:color w:val="222222"/>
                <w:lang w:val="fi-FI"/>
              </w:rPr>
            </w:pPr>
            <w:r w:rsidRPr="00C2218F">
              <w:rPr>
                <w:rFonts w:ascii="Arial" w:hAnsi="Arial" w:cs="Arial"/>
                <w:color w:val="222222"/>
                <w:lang w:val="fi-FI"/>
              </w:rPr>
              <w:t>Opetus- ja koulutusmateriaalien tulee sisältää kaikki luvatut opetussisällöt laadullistamismoduulissa ja niiden pitää olla osallistujien saatavissa</w:t>
            </w:r>
            <w:r w:rsidR="00B8455C" w:rsidRPr="00C2218F">
              <w:rPr>
                <w:rFonts w:ascii="Arial" w:hAnsi="Arial" w:cs="Arial"/>
                <w:color w:val="222222"/>
                <w:lang w:val="fi-FI"/>
              </w:rPr>
              <w:t xml:space="preserve">. </w:t>
            </w:r>
          </w:p>
          <w:p w:rsidR="00B8455C" w:rsidRPr="00C2218F" w:rsidRDefault="00B8455C" w:rsidP="00B8455C">
            <w:pPr>
              <w:rPr>
                <w:rFonts w:ascii="Arial" w:hAnsi="Arial" w:cs="Arial"/>
                <w:color w:val="222222"/>
                <w:lang w:val="fi-FI"/>
              </w:rPr>
            </w:pPr>
          </w:p>
          <w:p w:rsidR="00B8455C" w:rsidRPr="00C2218F" w:rsidRDefault="00750E5E" w:rsidP="00B8455C">
            <w:pPr>
              <w:rPr>
                <w:rFonts w:ascii="Arial" w:hAnsi="Arial" w:cs="Arial"/>
                <w:color w:val="222222"/>
                <w:lang w:val="fi-FI"/>
              </w:rPr>
            </w:pPr>
            <w:r w:rsidRPr="00C2218F">
              <w:rPr>
                <w:rFonts w:ascii="Arial" w:hAnsi="Arial" w:cs="Arial"/>
                <w:color w:val="222222"/>
                <w:lang w:val="fi-FI"/>
              </w:rPr>
              <w:t>Opetus- ja koulutusmateriaalit on rakennettava niin, että ne ovat helposti ymmärrettäviä.</w:t>
            </w:r>
            <w:r w:rsidR="00B8455C" w:rsidRPr="00C2218F">
              <w:rPr>
                <w:rFonts w:ascii="Arial" w:hAnsi="Arial" w:cs="Arial"/>
                <w:color w:val="222222"/>
                <w:lang w:val="fi-FI"/>
              </w:rPr>
              <w:t xml:space="preserve"> </w:t>
            </w:r>
          </w:p>
          <w:p w:rsidR="00B8455C" w:rsidRPr="00C2218F" w:rsidRDefault="00B8455C" w:rsidP="00B8455C">
            <w:pPr>
              <w:rPr>
                <w:rFonts w:ascii="Arial" w:hAnsi="Arial" w:cs="Arial"/>
                <w:color w:val="222222"/>
                <w:lang w:val="fi-FI"/>
              </w:rPr>
            </w:pPr>
          </w:p>
          <w:p w:rsidR="00261407" w:rsidRPr="00C2218F" w:rsidRDefault="00750E5E" w:rsidP="00E20071">
            <w:pPr>
              <w:rPr>
                <w:rFonts w:ascii="Arial" w:hAnsi="Arial" w:cs="Arial"/>
                <w:lang w:val="fi-FI"/>
              </w:rPr>
            </w:pPr>
            <w:r w:rsidRPr="00C2218F">
              <w:rPr>
                <w:rFonts w:ascii="Arial" w:hAnsi="Arial" w:cs="Arial"/>
                <w:color w:val="222222"/>
                <w:lang w:val="fi-FI"/>
              </w:rPr>
              <w:t>Opetus- ja koulutusmateriaali</w:t>
            </w:r>
            <w:r w:rsidR="00F54413" w:rsidRPr="00C2218F">
              <w:rPr>
                <w:rFonts w:ascii="Arial" w:hAnsi="Arial" w:cs="Arial"/>
                <w:color w:val="222222"/>
                <w:lang w:val="fi-FI"/>
              </w:rPr>
              <w:t xml:space="preserve">en tulisi tukea tietotaidon </w:t>
            </w:r>
            <w:r w:rsidR="00E20071" w:rsidRPr="00C2218F">
              <w:rPr>
                <w:rFonts w:ascii="Arial" w:hAnsi="Arial" w:cs="Arial"/>
                <w:color w:val="222222"/>
                <w:lang w:val="fi-FI"/>
              </w:rPr>
              <w:t>vahvistumista, pitkän aikavälin hyödyntämistä sekä osallistujien kompetenssin kasvattamista.</w:t>
            </w:r>
          </w:p>
        </w:tc>
      </w:tr>
      <w:tr w:rsidR="00261407" w:rsidRPr="00C2218F" w:rsidTr="00E343BE">
        <w:tc>
          <w:tcPr>
            <w:tcW w:w="696" w:type="dxa"/>
          </w:tcPr>
          <w:p w:rsidR="00261407" w:rsidRPr="00C2218F" w:rsidRDefault="00261407" w:rsidP="00261407">
            <w:pPr>
              <w:rPr>
                <w:rFonts w:ascii="Arial" w:hAnsi="Arial" w:cs="Arial"/>
                <w:lang w:val="fi-FI"/>
              </w:rPr>
            </w:pPr>
            <w:r w:rsidRPr="00C2218F">
              <w:rPr>
                <w:rFonts w:ascii="Arial" w:hAnsi="Arial"/>
                <w:lang w:val="fi-FI"/>
              </w:rPr>
              <w:t>12</w:t>
            </w:r>
          </w:p>
        </w:tc>
        <w:tc>
          <w:tcPr>
            <w:tcW w:w="8484" w:type="dxa"/>
          </w:tcPr>
          <w:p w:rsidR="00B8455C" w:rsidRPr="00C2218F" w:rsidRDefault="002C79CD" w:rsidP="00B8455C">
            <w:pPr>
              <w:rPr>
                <w:rFonts w:ascii="Arial" w:hAnsi="Arial" w:cs="Arial"/>
                <w:i/>
                <w:color w:val="000000"/>
                <w:lang w:val="fi-FI"/>
              </w:rPr>
            </w:pPr>
            <w:r w:rsidRPr="00C2218F">
              <w:rPr>
                <w:rFonts w:ascii="Arial" w:hAnsi="Arial" w:cs="Arial"/>
                <w:i/>
                <w:color w:val="000000"/>
                <w:lang w:val="fi-FI"/>
              </w:rPr>
              <w:t>Moduulien valinta</w:t>
            </w:r>
          </w:p>
          <w:p w:rsidR="00261407" w:rsidRPr="00C2218F" w:rsidRDefault="00E20071" w:rsidP="00E20071">
            <w:pPr>
              <w:rPr>
                <w:rFonts w:ascii="Arial" w:hAnsi="Arial" w:cs="Arial"/>
                <w:lang w:val="fi-FI"/>
              </w:rPr>
            </w:pPr>
            <w:r w:rsidRPr="00C2218F">
              <w:rPr>
                <w:rFonts w:ascii="Arial" w:hAnsi="Arial" w:cs="Arial"/>
                <w:color w:val="222222"/>
                <w:lang w:val="fi-FI"/>
              </w:rPr>
              <w:t>Osallistujien tulee voida osallistua koko laadullistamiskonseptiin, niiden osioihin tai yksittäisiin moduuleihin (esim. sosiaaliset taidot, työmarkkinaorientoituneet moduulit).</w:t>
            </w:r>
          </w:p>
        </w:tc>
      </w:tr>
      <w:tr w:rsidR="00261407" w:rsidRPr="00C2218F" w:rsidTr="00E343BE">
        <w:tc>
          <w:tcPr>
            <w:tcW w:w="696" w:type="dxa"/>
          </w:tcPr>
          <w:p w:rsidR="00261407" w:rsidRPr="00C2218F" w:rsidRDefault="00261407" w:rsidP="00261407">
            <w:pPr>
              <w:rPr>
                <w:rFonts w:ascii="Arial" w:hAnsi="Arial" w:cs="Arial"/>
                <w:lang w:val="fi-FI"/>
              </w:rPr>
            </w:pPr>
            <w:r w:rsidRPr="00C2218F">
              <w:rPr>
                <w:rFonts w:ascii="Arial" w:hAnsi="Arial"/>
                <w:lang w:val="fi-FI"/>
              </w:rPr>
              <w:t>13</w:t>
            </w:r>
          </w:p>
        </w:tc>
        <w:tc>
          <w:tcPr>
            <w:tcW w:w="8484" w:type="dxa"/>
          </w:tcPr>
          <w:p w:rsidR="00BB0901" w:rsidRPr="00C2218F" w:rsidRDefault="002C79CD" w:rsidP="00BB0901">
            <w:pPr>
              <w:rPr>
                <w:rFonts w:ascii="Arial" w:hAnsi="Arial" w:cs="Arial"/>
                <w:i/>
                <w:color w:val="000000"/>
                <w:lang w:val="fi-FI"/>
              </w:rPr>
            </w:pPr>
            <w:r w:rsidRPr="00C2218F">
              <w:rPr>
                <w:rFonts w:ascii="Arial" w:hAnsi="Arial" w:cs="Arial"/>
                <w:i/>
                <w:color w:val="000000"/>
                <w:lang w:val="fi-FI"/>
              </w:rPr>
              <w:t>Laadullistamisen sertifiointi ja yhteensopivuus moduulien sertifiointeihin</w:t>
            </w:r>
          </w:p>
          <w:p w:rsidR="00BB0901" w:rsidRPr="00C2218F" w:rsidRDefault="00E20071" w:rsidP="00BB0901">
            <w:pPr>
              <w:rPr>
                <w:rFonts w:ascii="Arial" w:hAnsi="Arial" w:cs="Arial"/>
                <w:color w:val="000000"/>
                <w:lang w:val="fi-FI"/>
              </w:rPr>
            </w:pPr>
            <w:r w:rsidRPr="00C2218F">
              <w:rPr>
                <w:rFonts w:ascii="Arial" w:hAnsi="Arial" w:cs="Arial"/>
                <w:color w:val="000000"/>
                <w:lang w:val="fi-FI"/>
              </w:rPr>
              <w:t>Laadullistamisen lopuksi osallistujat saavat sertifikaatin, mikäli he suorittavat onnistuneesti loppukokeen</w:t>
            </w:r>
            <w:r w:rsidRPr="00C2218F">
              <w:rPr>
                <w:rFonts w:ascii="Arial" w:hAnsi="Arial" w:cs="Arial"/>
                <w:color w:val="222222"/>
                <w:lang w:val="fi-FI"/>
              </w:rPr>
              <w:t>.</w:t>
            </w:r>
          </w:p>
          <w:p w:rsidR="00BB0901" w:rsidRPr="00C2218F" w:rsidRDefault="00BB0901" w:rsidP="00BB0901">
            <w:pPr>
              <w:rPr>
                <w:rFonts w:ascii="Arial" w:hAnsi="Arial" w:cs="Arial"/>
                <w:color w:val="000000"/>
                <w:lang w:val="fi-FI"/>
              </w:rPr>
            </w:pPr>
          </w:p>
          <w:p w:rsidR="00BB0901" w:rsidRPr="00C2218F" w:rsidRDefault="00616731" w:rsidP="00BB0901">
            <w:pPr>
              <w:rPr>
                <w:rFonts w:ascii="Arial" w:hAnsi="Arial" w:cs="Arial"/>
                <w:color w:val="222222"/>
                <w:lang w:val="fi-FI"/>
              </w:rPr>
            </w:pPr>
            <w:r w:rsidRPr="00C2218F">
              <w:rPr>
                <w:rFonts w:ascii="Arial" w:hAnsi="Arial" w:cs="Arial"/>
                <w:color w:val="222222"/>
                <w:lang w:val="fi-FI"/>
              </w:rPr>
              <w:t>Kun kyseessä on valittu yksi tai useampi moduuli osallistujan näkökulmasta, sertifikaatin saaminen sisällytetään saavutettuihin ja todennettuihin tietoihin nähden.</w:t>
            </w:r>
          </w:p>
          <w:p w:rsidR="00BB0901" w:rsidRPr="00C2218F" w:rsidRDefault="00BB0901" w:rsidP="00BB0901">
            <w:pPr>
              <w:rPr>
                <w:rFonts w:ascii="Arial" w:hAnsi="Arial" w:cs="Arial"/>
                <w:color w:val="000000"/>
                <w:lang w:val="fi-FI"/>
              </w:rPr>
            </w:pPr>
          </w:p>
          <w:p w:rsidR="00261407" w:rsidRPr="00C2218F" w:rsidRDefault="00616731" w:rsidP="00616731">
            <w:pPr>
              <w:rPr>
                <w:rFonts w:ascii="Arial" w:hAnsi="Arial" w:cs="Arial"/>
                <w:lang w:val="fi-FI"/>
              </w:rPr>
            </w:pPr>
            <w:r w:rsidRPr="00C2218F">
              <w:rPr>
                <w:rFonts w:ascii="Arial" w:hAnsi="Arial" w:cs="Arial"/>
                <w:color w:val="222222"/>
                <w:lang w:val="fi-FI"/>
              </w:rPr>
              <w:t>Eri sertifikaattitasot eri laadullistamistasoille (ammattilaiset vs. vapaaehtoiset) ovat olemassa.</w:t>
            </w:r>
          </w:p>
        </w:tc>
      </w:tr>
    </w:tbl>
    <w:p w:rsidR="00837004" w:rsidRDefault="00837004" w:rsidP="00276573">
      <w:pPr>
        <w:jc w:val="both"/>
        <w:rPr>
          <w:rFonts w:ascii="Arial" w:hAnsi="Arial" w:cs="Arial"/>
          <w:sz w:val="22"/>
          <w:szCs w:val="22"/>
          <w:lang w:val="fi-FI"/>
        </w:rPr>
      </w:pPr>
    </w:p>
    <w:p w:rsidR="00C2218F" w:rsidRDefault="00C2218F" w:rsidP="00276573">
      <w:pPr>
        <w:jc w:val="both"/>
        <w:rPr>
          <w:rFonts w:ascii="Arial" w:hAnsi="Arial" w:cs="Arial"/>
          <w:sz w:val="22"/>
          <w:szCs w:val="22"/>
          <w:lang w:val="fi-FI"/>
        </w:rPr>
      </w:pPr>
    </w:p>
    <w:p w:rsidR="00C2218F" w:rsidRDefault="00C2218F" w:rsidP="00276573">
      <w:pPr>
        <w:jc w:val="both"/>
        <w:rPr>
          <w:rFonts w:ascii="Arial" w:hAnsi="Arial" w:cs="Arial"/>
          <w:sz w:val="22"/>
          <w:szCs w:val="22"/>
          <w:lang w:val="fi-FI"/>
        </w:rPr>
      </w:pPr>
    </w:p>
    <w:p w:rsidR="00C2218F" w:rsidRPr="00C2218F" w:rsidRDefault="00C2218F" w:rsidP="00276573">
      <w:pPr>
        <w:jc w:val="both"/>
        <w:rPr>
          <w:rFonts w:ascii="Arial" w:hAnsi="Arial" w:cs="Arial"/>
          <w:sz w:val="22"/>
          <w:szCs w:val="22"/>
          <w:lang w:val="fi-FI"/>
        </w:rPr>
      </w:pPr>
    </w:p>
    <w:p w:rsidR="002A11B7" w:rsidRPr="00C2218F" w:rsidRDefault="002A11B7" w:rsidP="00837004">
      <w:pPr>
        <w:pStyle w:val="Otsikko1"/>
        <w:rPr>
          <w:rFonts w:ascii="Arial" w:hAnsi="Arial" w:cs="Arial"/>
          <w:b/>
          <w:sz w:val="24"/>
          <w:szCs w:val="24"/>
          <w:lang w:val="fi-FI"/>
        </w:rPr>
      </w:pPr>
      <w:bookmarkStart w:id="8" w:name="_Toc440199290"/>
      <w:bookmarkStart w:id="9" w:name="_Toc458880965"/>
    </w:p>
    <w:p w:rsidR="002C79CD" w:rsidRPr="00C2218F" w:rsidRDefault="008F5C4A" w:rsidP="008F5C4A">
      <w:pPr>
        <w:pStyle w:val="Otsikko1"/>
        <w:rPr>
          <w:rFonts w:ascii="Arial" w:hAnsi="Arial" w:cs="Arial"/>
          <w:b/>
          <w:sz w:val="24"/>
          <w:szCs w:val="24"/>
          <w:lang w:val="fi-FI"/>
        </w:rPr>
      </w:pPr>
      <w:bookmarkStart w:id="10" w:name="_Toc533255422"/>
      <w:r w:rsidRPr="00C2218F">
        <w:rPr>
          <w:rFonts w:ascii="Arial" w:hAnsi="Arial" w:cs="Arial"/>
          <w:b/>
          <w:sz w:val="24"/>
          <w:szCs w:val="24"/>
          <w:lang w:val="fi-FI"/>
        </w:rPr>
        <w:lastRenderedPageBreak/>
        <w:t>4</w:t>
      </w:r>
      <w:r w:rsidR="001628D5" w:rsidRPr="00C2218F">
        <w:rPr>
          <w:rFonts w:ascii="Arial" w:hAnsi="Arial" w:cs="Arial"/>
          <w:b/>
          <w:sz w:val="24"/>
          <w:szCs w:val="24"/>
          <w:lang w:val="fi-FI"/>
        </w:rPr>
        <w:t xml:space="preserve">. </w:t>
      </w:r>
      <w:bookmarkEnd w:id="8"/>
      <w:bookmarkEnd w:id="9"/>
      <w:r w:rsidR="001C05BA" w:rsidRPr="00C2218F">
        <w:rPr>
          <w:rFonts w:ascii="Arial" w:hAnsi="Arial" w:cs="Arial"/>
          <w:b/>
          <w:sz w:val="24"/>
          <w:szCs w:val="24"/>
          <w:lang w:val="fi-FI"/>
        </w:rPr>
        <w:t>Laadullistamastandardit</w:t>
      </w:r>
      <w:r w:rsidR="002C79CD" w:rsidRPr="00C2218F">
        <w:rPr>
          <w:rFonts w:ascii="Arial" w:hAnsi="Arial" w:cs="Arial"/>
          <w:b/>
          <w:sz w:val="24"/>
          <w:szCs w:val="24"/>
          <w:lang w:val="fi-FI"/>
        </w:rPr>
        <w:t xml:space="preserve"> </w:t>
      </w:r>
      <w:r w:rsidR="001C05BA" w:rsidRPr="00C2218F">
        <w:rPr>
          <w:rFonts w:ascii="Arial" w:hAnsi="Arial" w:cs="Arial"/>
          <w:b/>
          <w:sz w:val="24"/>
          <w:szCs w:val="24"/>
          <w:lang w:val="fi-FI"/>
        </w:rPr>
        <w:t>didaktiivisista ja metodologisista näkökulmi</w:t>
      </w:r>
      <w:r w:rsidR="002C79CD" w:rsidRPr="00C2218F">
        <w:rPr>
          <w:rFonts w:ascii="Arial" w:hAnsi="Arial" w:cs="Arial"/>
          <w:b/>
          <w:sz w:val="24"/>
          <w:szCs w:val="24"/>
          <w:lang w:val="fi-FI"/>
        </w:rPr>
        <w:t>sta</w:t>
      </w:r>
      <w:bookmarkEnd w:id="10"/>
    </w:p>
    <w:p w:rsidR="00BB0901" w:rsidRPr="00C2218F" w:rsidRDefault="00463505" w:rsidP="008F5C4A">
      <w:pPr>
        <w:rPr>
          <w:rFonts w:ascii="Arial" w:hAnsi="Arial" w:cs="Arial"/>
          <w:lang w:val="fi-FI"/>
        </w:rPr>
      </w:pPr>
      <w:r w:rsidRPr="00C2218F">
        <w:rPr>
          <w:rFonts w:ascii="Arial" w:hAnsi="Arial" w:cs="Arial"/>
          <w:color w:val="222222"/>
          <w:lang w:val="fi-FI"/>
        </w:rPr>
        <w:t>Laatustandardien moduulit didaktiivisista ja metodologisista lähtökohdista on rakennettu siten, että ne kattavat kaikki laajat sisällölliset tekijät, kuten aikataulut, metodologiset rakenteet (teorioiden ja käytäntöjen osuudet) laatukontrollin ja testaukset, auktorisoidut opetusmenetelmät ja laadullistamisen tyyppi (kokonaisrakenne, osalaadullistaminen jne.).</w:t>
      </w:r>
    </w:p>
    <w:p w:rsidR="009E2B05" w:rsidRPr="00C2218F" w:rsidRDefault="009E2B05" w:rsidP="00276573">
      <w:pPr>
        <w:jc w:val="both"/>
        <w:rPr>
          <w:rFonts w:ascii="Arial" w:hAnsi="Arial" w:cs="Arial"/>
          <w:b/>
          <w:sz w:val="22"/>
          <w:szCs w:val="22"/>
          <w:lang w:val="fi-FI"/>
        </w:rPr>
      </w:pPr>
    </w:p>
    <w:tbl>
      <w:tblPr>
        <w:tblStyle w:val="TaulukkoRuudukko"/>
        <w:tblW w:w="0" w:type="auto"/>
        <w:tblInd w:w="108" w:type="dxa"/>
        <w:tblLook w:val="04A0" w:firstRow="1" w:lastRow="0" w:firstColumn="1" w:lastColumn="0" w:noHBand="0" w:noVBand="1"/>
      </w:tblPr>
      <w:tblGrid>
        <w:gridCol w:w="696"/>
        <w:gridCol w:w="8484"/>
      </w:tblGrid>
      <w:tr w:rsidR="004C3D70" w:rsidRPr="00C2218F" w:rsidTr="00D15B99">
        <w:tc>
          <w:tcPr>
            <w:tcW w:w="559" w:type="dxa"/>
          </w:tcPr>
          <w:p w:rsidR="004C3D70" w:rsidRPr="00C2218F" w:rsidRDefault="004C3D70" w:rsidP="00482AE0">
            <w:pPr>
              <w:rPr>
                <w:rFonts w:ascii="Arial" w:hAnsi="Arial" w:cs="Arial"/>
                <w:b/>
                <w:lang w:val="fi-FI"/>
              </w:rPr>
            </w:pPr>
            <w:r w:rsidRPr="00C2218F">
              <w:rPr>
                <w:rFonts w:ascii="Arial" w:hAnsi="Arial"/>
                <w:b/>
                <w:lang w:val="fi-FI"/>
              </w:rPr>
              <w:t>Nr</w:t>
            </w:r>
            <w:r w:rsidR="001C05BA" w:rsidRPr="00C2218F">
              <w:rPr>
                <w:rFonts w:ascii="Arial" w:hAnsi="Arial"/>
                <w:b/>
                <w:lang w:val="fi-FI"/>
              </w:rPr>
              <w:t>o</w:t>
            </w:r>
            <w:r w:rsidRPr="00C2218F">
              <w:rPr>
                <w:rFonts w:ascii="Arial" w:hAnsi="Arial"/>
                <w:b/>
                <w:lang w:val="fi-FI"/>
              </w:rPr>
              <w:t>.</w:t>
            </w:r>
          </w:p>
        </w:tc>
        <w:tc>
          <w:tcPr>
            <w:tcW w:w="8621" w:type="dxa"/>
          </w:tcPr>
          <w:p w:rsidR="004C3D70" w:rsidRPr="00C2218F" w:rsidRDefault="00CC7661" w:rsidP="00CC7661">
            <w:pPr>
              <w:rPr>
                <w:rFonts w:ascii="Arial" w:hAnsi="Arial" w:cs="Arial"/>
                <w:b/>
                <w:lang w:val="fi-FI"/>
              </w:rPr>
            </w:pPr>
            <w:r w:rsidRPr="00C2218F">
              <w:rPr>
                <w:rFonts w:ascii="Arial" w:hAnsi="Arial" w:cs="Arial"/>
                <w:b/>
                <w:bCs/>
                <w:lang w:val="fi-FI"/>
              </w:rPr>
              <w:t>Tavoitteet ja laatustandardivälineistö</w:t>
            </w:r>
          </w:p>
        </w:tc>
      </w:tr>
      <w:tr w:rsidR="004C3D70" w:rsidRPr="00C2218F" w:rsidTr="00D15B99">
        <w:tc>
          <w:tcPr>
            <w:tcW w:w="559" w:type="dxa"/>
          </w:tcPr>
          <w:p w:rsidR="004C3D70" w:rsidRPr="00C2218F" w:rsidRDefault="004C3D70" w:rsidP="00A432A6">
            <w:pPr>
              <w:rPr>
                <w:rFonts w:ascii="Arial" w:hAnsi="Arial" w:cs="Arial"/>
                <w:lang w:val="fi-FI"/>
              </w:rPr>
            </w:pPr>
            <w:r w:rsidRPr="00C2218F">
              <w:rPr>
                <w:rFonts w:ascii="Arial" w:hAnsi="Arial"/>
                <w:lang w:val="fi-FI"/>
              </w:rPr>
              <w:t>1</w:t>
            </w:r>
          </w:p>
        </w:tc>
        <w:tc>
          <w:tcPr>
            <w:tcW w:w="8621" w:type="dxa"/>
          </w:tcPr>
          <w:p w:rsidR="00BB0901" w:rsidRPr="00C2218F" w:rsidRDefault="00322E59" w:rsidP="00BB0901">
            <w:pPr>
              <w:rPr>
                <w:rFonts w:ascii="Arial" w:hAnsi="Arial" w:cs="Arial"/>
                <w:i/>
                <w:color w:val="000000"/>
                <w:lang w:val="fi-FI"/>
              </w:rPr>
            </w:pPr>
            <w:r w:rsidRPr="00C2218F">
              <w:rPr>
                <w:rFonts w:ascii="Arial" w:hAnsi="Arial" w:cs="Arial"/>
                <w:i/>
                <w:color w:val="000000"/>
                <w:lang w:val="fi-FI"/>
              </w:rPr>
              <w:t>Laadullistamisen perusteiden määrittäminen huomioiden laatumoduulit</w:t>
            </w:r>
            <w:r w:rsidR="00BB0901" w:rsidRPr="00C2218F">
              <w:rPr>
                <w:rFonts w:ascii="Arial" w:hAnsi="Arial" w:cs="Arial"/>
                <w:i/>
                <w:color w:val="000000"/>
                <w:lang w:val="fi-FI"/>
              </w:rPr>
              <w:t xml:space="preserve"> </w:t>
            </w:r>
          </w:p>
          <w:p w:rsidR="00BB0901" w:rsidRPr="00C2218F" w:rsidRDefault="00322E59" w:rsidP="00BB0901">
            <w:pPr>
              <w:rPr>
                <w:rFonts w:ascii="Arial" w:hAnsi="Arial" w:cs="Arial"/>
                <w:color w:val="222222"/>
                <w:lang w:val="fi-FI"/>
              </w:rPr>
            </w:pPr>
            <w:r w:rsidRPr="00C2218F">
              <w:rPr>
                <w:rFonts w:ascii="Arial" w:hAnsi="Arial" w:cs="Arial"/>
                <w:color w:val="000000"/>
                <w:lang w:val="fi-FI"/>
              </w:rPr>
              <w:t>Laatumoduulien tulee kattaa sekä perustason että ammattilaistason tietovaatimukset. Nämä eri osa-alueet tulee kyetä liittämään toisiinsa</w:t>
            </w:r>
            <w:r w:rsidR="00BB0901" w:rsidRPr="00C2218F">
              <w:rPr>
                <w:rFonts w:ascii="Arial" w:hAnsi="Arial" w:cs="Arial"/>
                <w:color w:val="222222"/>
                <w:lang w:val="fi-FI"/>
              </w:rPr>
              <w:t>.</w:t>
            </w:r>
          </w:p>
          <w:p w:rsidR="004F61A2" w:rsidRPr="00C2218F" w:rsidRDefault="004F61A2" w:rsidP="00A432A6">
            <w:pPr>
              <w:rPr>
                <w:rFonts w:ascii="Arial" w:hAnsi="Arial" w:cs="Arial"/>
                <w:color w:val="000000"/>
                <w:lang w:val="fi-FI"/>
              </w:rPr>
            </w:pPr>
          </w:p>
          <w:p w:rsidR="004C3D70" w:rsidRPr="00C2218F" w:rsidRDefault="004F61A2" w:rsidP="00A432A6">
            <w:pPr>
              <w:rPr>
                <w:rFonts w:ascii="Arial" w:hAnsi="Arial"/>
                <w:color w:val="222222"/>
                <w:lang w:val="fi-FI"/>
              </w:rPr>
            </w:pPr>
            <w:r w:rsidRPr="00C2218F">
              <w:rPr>
                <w:rFonts w:ascii="Arial" w:hAnsi="Arial" w:cs="Arial"/>
                <w:color w:val="000000"/>
                <w:lang w:val="fi-FI"/>
              </w:rPr>
              <w:t>Sisältö on rakennettu siten, että se eri osaamisalueet voidaan saavuttaa laadullistamisen aikana.</w:t>
            </w:r>
          </w:p>
          <w:p w:rsidR="004C3D70" w:rsidRPr="00C2218F" w:rsidRDefault="004C3D70" w:rsidP="00A432A6">
            <w:pPr>
              <w:rPr>
                <w:rFonts w:ascii="Arial" w:hAnsi="Arial" w:cs="Arial"/>
                <w:color w:val="000000"/>
                <w:lang w:val="fi-FI"/>
              </w:rPr>
            </w:pPr>
            <w:r w:rsidRPr="00C2218F">
              <w:rPr>
                <w:rFonts w:ascii="Arial" w:hAnsi="Arial"/>
                <w:color w:val="000000"/>
                <w:lang w:val="fi-FI"/>
              </w:rPr>
              <w:t xml:space="preserve">   </w:t>
            </w:r>
          </w:p>
          <w:p w:rsidR="004C3D70" w:rsidRPr="00C2218F" w:rsidRDefault="004F61A2" w:rsidP="00A432A6">
            <w:pPr>
              <w:rPr>
                <w:rFonts w:ascii="Arial" w:hAnsi="Arial" w:cs="Arial"/>
                <w:color w:val="000000"/>
                <w:lang w:val="fi-FI"/>
              </w:rPr>
            </w:pPr>
            <w:r w:rsidRPr="00C2218F">
              <w:rPr>
                <w:rFonts w:ascii="Arial" w:hAnsi="Arial"/>
                <w:color w:val="222222"/>
                <w:lang w:val="fi-FI"/>
              </w:rPr>
              <w:t>Erityisosaamista hyödynnetään vain tilanteissa, jossa kohderyhmä muodostuu erityisalojen ammattiosaajista (sosiaalialan työntekijät, ammattikonsultit).</w:t>
            </w:r>
          </w:p>
          <w:p w:rsidR="004C3D70" w:rsidRPr="00C2218F" w:rsidRDefault="004C3D70" w:rsidP="00A432A6">
            <w:pPr>
              <w:rPr>
                <w:rFonts w:ascii="Arial" w:hAnsi="Arial" w:cs="Arial"/>
                <w:color w:val="000000"/>
                <w:lang w:val="fi-FI"/>
              </w:rPr>
            </w:pPr>
          </w:p>
          <w:p w:rsidR="004C3D70" w:rsidRPr="00C2218F" w:rsidRDefault="00CC0D09" w:rsidP="00CC0D09">
            <w:pPr>
              <w:rPr>
                <w:rFonts w:ascii="Arial" w:hAnsi="Arial" w:cs="Arial"/>
                <w:lang w:val="fi-FI"/>
              </w:rPr>
            </w:pPr>
            <w:r w:rsidRPr="00C2218F">
              <w:rPr>
                <w:rFonts w:ascii="Arial" w:hAnsi="Arial"/>
                <w:color w:val="222222"/>
                <w:lang w:val="fi-FI"/>
              </w:rPr>
              <w:t>Laadullistamismoduulit tulee kyetä soveltamaan toteutuksen kannalta siten, että vertailtavuudessa, yksityiskohdissa ja me</w:t>
            </w:r>
            <w:r w:rsidR="00463505" w:rsidRPr="00C2218F">
              <w:rPr>
                <w:rFonts w:ascii="Arial" w:hAnsi="Arial"/>
                <w:color w:val="222222"/>
                <w:lang w:val="fi-FI"/>
              </w:rPr>
              <w:t>todeissa voidaan tehdä varioint</w:t>
            </w:r>
            <w:r w:rsidRPr="00C2218F">
              <w:rPr>
                <w:rFonts w:ascii="Arial" w:hAnsi="Arial"/>
                <w:color w:val="222222"/>
                <w:lang w:val="fi-FI"/>
              </w:rPr>
              <w:t>eja.</w:t>
            </w:r>
            <w:r w:rsidR="00D52EF1" w:rsidRPr="00C2218F">
              <w:rPr>
                <w:rFonts w:ascii="Arial" w:hAnsi="Arial"/>
                <w:color w:val="222222"/>
                <w:lang w:val="fi-FI"/>
              </w:rPr>
              <w:t xml:space="preserve"> </w:t>
            </w:r>
          </w:p>
        </w:tc>
      </w:tr>
      <w:tr w:rsidR="004C3D70" w:rsidRPr="00C2218F" w:rsidTr="00D15B99">
        <w:tc>
          <w:tcPr>
            <w:tcW w:w="559" w:type="dxa"/>
          </w:tcPr>
          <w:p w:rsidR="004C3D70" w:rsidRPr="00C2218F" w:rsidRDefault="004C3D70" w:rsidP="00A432A6">
            <w:pPr>
              <w:rPr>
                <w:rFonts w:ascii="Arial" w:hAnsi="Arial" w:cs="Arial"/>
                <w:lang w:val="fi-FI"/>
              </w:rPr>
            </w:pPr>
            <w:r w:rsidRPr="00C2218F">
              <w:rPr>
                <w:rFonts w:ascii="Arial" w:hAnsi="Arial"/>
                <w:lang w:val="fi-FI"/>
              </w:rPr>
              <w:t>2</w:t>
            </w:r>
          </w:p>
        </w:tc>
        <w:tc>
          <w:tcPr>
            <w:tcW w:w="8621" w:type="dxa"/>
          </w:tcPr>
          <w:p w:rsidR="004C3D70" w:rsidRPr="00C2218F" w:rsidRDefault="00CC0D09" w:rsidP="00A432A6">
            <w:pPr>
              <w:rPr>
                <w:rFonts w:ascii="Arial" w:hAnsi="Arial" w:cs="Arial"/>
                <w:i/>
                <w:lang w:val="fi-FI"/>
              </w:rPr>
            </w:pPr>
            <w:r w:rsidRPr="00C2218F">
              <w:rPr>
                <w:rFonts w:ascii="Arial" w:hAnsi="Arial"/>
                <w:i/>
                <w:lang w:val="fi-FI"/>
              </w:rPr>
              <w:t>Opetusmetodit</w:t>
            </w:r>
          </w:p>
          <w:p w:rsidR="004C3D70" w:rsidRPr="00C2218F" w:rsidRDefault="00CC0D09" w:rsidP="00A432A6">
            <w:pPr>
              <w:rPr>
                <w:rFonts w:ascii="Arial" w:hAnsi="Arial" w:cs="Arial"/>
                <w:color w:val="222222"/>
                <w:lang w:val="fi-FI"/>
              </w:rPr>
            </w:pPr>
            <w:r w:rsidRPr="00C2218F">
              <w:rPr>
                <w:rFonts w:ascii="Arial" w:hAnsi="Arial"/>
                <w:color w:val="222222"/>
                <w:lang w:val="fi-FI"/>
              </w:rPr>
              <w:t>Metodit voidaan valita vapaasti kohderyhmän mukaan (ammattilaiset, vapaaehtoiset) ja niitä voidaan soveltaa tarpeiden mukaan.</w:t>
            </w:r>
          </w:p>
          <w:p w:rsidR="004C3D70" w:rsidRPr="00C2218F" w:rsidRDefault="004C3D70" w:rsidP="00A432A6">
            <w:pPr>
              <w:rPr>
                <w:rFonts w:ascii="Arial" w:hAnsi="Arial" w:cs="Arial"/>
                <w:color w:val="222222"/>
                <w:lang w:val="fi-FI"/>
              </w:rPr>
            </w:pPr>
          </w:p>
          <w:p w:rsidR="004C3D70" w:rsidRPr="00C2218F" w:rsidRDefault="002D7C09" w:rsidP="002D7C09">
            <w:pPr>
              <w:rPr>
                <w:rFonts w:ascii="Arial" w:hAnsi="Arial" w:cs="Arial"/>
                <w:lang w:val="fi-FI"/>
              </w:rPr>
            </w:pPr>
            <w:r w:rsidRPr="00C2218F">
              <w:rPr>
                <w:rFonts w:ascii="Arial" w:hAnsi="Arial"/>
                <w:color w:val="222222"/>
                <w:lang w:val="fi-FI"/>
              </w:rPr>
              <w:t>Metodien tulee perustua moderneihin menetelmiin ja teorian sekä käytännön opetuksen tulee kommunikoida keskenään.</w:t>
            </w:r>
            <w:r w:rsidR="00833143" w:rsidRPr="00C2218F">
              <w:rPr>
                <w:rFonts w:ascii="Arial" w:hAnsi="Arial"/>
                <w:color w:val="222222"/>
                <w:lang w:val="fi-FI"/>
              </w:rPr>
              <w:t xml:space="preserve"> </w:t>
            </w:r>
          </w:p>
        </w:tc>
      </w:tr>
      <w:tr w:rsidR="004C3D70" w:rsidRPr="00C2218F" w:rsidTr="00D15B99">
        <w:tc>
          <w:tcPr>
            <w:tcW w:w="559" w:type="dxa"/>
          </w:tcPr>
          <w:p w:rsidR="004C3D70" w:rsidRPr="00C2218F" w:rsidRDefault="004C3D70" w:rsidP="00A432A6">
            <w:pPr>
              <w:rPr>
                <w:rFonts w:ascii="Arial" w:hAnsi="Arial" w:cs="Arial"/>
                <w:lang w:val="fi-FI"/>
              </w:rPr>
            </w:pPr>
            <w:r w:rsidRPr="00C2218F">
              <w:rPr>
                <w:rFonts w:ascii="Arial" w:hAnsi="Arial"/>
                <w:lang w:val="fi-FI"/>
              </w:rPr>
              <w:t>3</w:t>
            </w:r>
          </w:p>
        </w:tc>
        <w:tc>
          <w:tcPr>
            <w:tcW w:w="8621" w:type="dxa"/>
          </w:tcPr>
          <w:p w:rsidR="004C3D70" w:rsidRPr="00C2218F" w:rsidRDefault="008E1484" w:rsidP="00A432A6">
            <w:pPr>
              <w:rPr>
                <w:rFonts w:ascii="Arial" w:hAnsi="Arial" w:cs="Arial"/>
                <w:i/>
                <w:lang w:val="fi-FI"/>
              </w:rPr>
            </w:pPr>
            <w:r w:rsidRPr="00C2218F">
              <w:rPr>
                <w:rFonts w:ascii="Arial" w:hAnsi="Arial"/>
                <w:i/>
                <w:lang w:val="fi-FI"/>
              </w:rPr>
              <w:t>Syvätason sessiot</w:t>
            </w:r>
          </w:p>
          <w:p w:rsidR="004C3D70" w:rsidRPr="00C2218F" w:rsidRDefault="008E1484" w:rsidP="008E1484">
            <w:pPr>
              <w:rPr>
                <w:rFonts w:ascii="Arial" w:hAnsi="Arial" w:cs="Arial"/>
                <w:lang w:val="fi-FI"/>
              </w:rPr>
            </w:pPr>
            <w:r w:rsidRPr="00C2218F">
              <w:rPr>
                <w:rFonts w:ascii="Arial" w:hAnsi="Arial"/>
                <w:color w:val="222222"/>
                <w:lang w:val="fi-FI"/>
              </w:rPr>
              <w:t>Moduulien tulisi sisältää ns. syvätason sessioita, joissa harjoitteiden kautta päästään harjoittamaan syvällisemmän ymmärtämisen tilanteita ja sitä kautta saavuttamaan lisää tietämystä.</w:t>
            </w:r>
          </w:p>
        </w:tc>
      </w:tr>
      <w:tr w:rsidR="004C3D70" w:rsidRPr="00C2218F" w:rsidTr="00D15B99">
        <w:tc>
          <w:tcPr>
            <w:tcW w:w="559" w:type="dxa"/>
          </w:tcPr>
          <w:p w:rsidR="004C3D70" w:rsidRPr="00C2218F" w:rsidRDefault="004C3D70" w:rsidP="00A432A6">
            <w:pPr>
              <w:rPr>
                <w:rFonts w:ascii="Arial" w:hAnsi="Arial" w:cs="Arial"/>
                <w:lang w:val="fi-FI"/>
              </w:rPr>
            </w:pPr>
            <w:r w:rsidRPr="00C2218F">
              <w:rPr>
                <w:rFonts w:ascii="Arial" w:hAnsi="Arial"/>
                <w:lang w:val="fi-FI"/>
              </w:rPr>
              <w:t>4</w:t>
            </w:r>
          </w:p>
        </w:tc>
        <w:tc>
          <w:tcPr>
            <w:tcW w:w="8621" w:type="dxa"/>
          </w:tcPr>
          <w:p w:rsidR="00B72BC0" w:rsidRPr="00C2218F" w:rsidRDefault="008E1484" w:rsidP="00A432A6">
            <w:pPr>
              <w:rPr>
                <w:rFonts w:ascii="Arial" w:hAnsi="Arial"/>
                <w:i/>
                <w:lang w:val="fi-FI"/>
              </w:rPr>
            </w:pPr>
            <w:r w:rsidRPr="00C2218F">
              <w:rPr>
                <w:rFonts w:ascii="Arial" w:hAnsi="Arial"/>
                <w:i/>
                <w:lang w:val="fi-FI"/>
              </w:rPr>
              <w:t>Tilaa palautteille ja kesku</w:t>
            </w:r>
            <w:r w:rsidR="004E58E7" w:rsidRPr="00C2218F">
              <w:rPr>
                <w:rFonts w:ascii="Arial" w:hAnsi="Arial"/>
                <w:i/>
                <w:lang w:val="fi-FI"/>
              </w:rPr>
              <w:t>s</w:t>
            </w:r>
            <w:r w:rsidRPr="00C2218F">
              <w:rPr>
                <w:rFonts w:ascii="Arial" w:hAnsi="Arial"/>
                <w:i/>
                <w:lang w:val="fi-FI"/>
              </w:rPr>
              <w:t>teluille</w:t>
            </w:r>
          </w:p>
          <w:p w:rsidR="004C3D70" w:rsidRPr="00C2218F" w:rsidRDefault="008E1484" w:rsidP="00A432A6">
            <w:pPr>
              <w:rPr>
                <w:rFonts w:ascii="Arial" w:hAnsi="Arial" w:cs="Arial"/>
                <w:color w:val="222222"/>
                <w:lang w:val="fi-FI"/>
              </w:rPr>
            </w:pPr>
            <w:r w:rsidRPr="00C2218F">
              <w:rPr>
                <w:rFonts w:ascii="Arial" w:hAnsi="Arial"/>
                <w:lang w:val="fi-FI"/>
              </w:rPr>
              <w:t>Moduulien pitää pystyä tuottamaan tilaa kokemusten vaihtoon, keskusteluille ja palautekeskusteluille</w:t>
            </w:r>
          </w:p>
          <w:p w:rsidR="004C3D70" w:rsidRPr="00C2218F" w:rsidRDefault="004C3D70" w:rsidP="00A432A6">
            <w:pPr>
              <w:rPr>
                <w:rFonts w:ascii="Arial" w:hAnsi="Arial" w:cs="Arial"/>
                <w:lang w:val="fi-FI"/>
              </w:rPr>
            </w:pPr>
          </w:p>
          <w:p w:rsidR="004C3D70" w:rsidRPr="00C2218F" w:rsidRDefault="004E58E7" w:rsidP="004E58E7">
            <w:pPr>
              <w:rPr>
                <w:rFonts w:ascii="Arial" w:hAnsi="Arial" w:cs="Arial"/>
                <w:lang w:val="fi-FI"/>
              </w:rPr>
            </w:pPr>
            <w:r w:rsidRPr="00C2218F">
              <w:rPr>
                <w:rFonts w:ascii="Arial" w:hAnsi="Arial"/>
                <w:color w:val="222222"/>
                <w:lang w:val="fi-FI"/>
              </w:rPr>
              <w:t>Palautekeskustelut pitää dokumentoida systemaattisesti (esim. digitaalisen alustan kautta) kouluttajalle</w:t>
            </w:r>
            <w:r w:rsidR="00B72BC0" w:rsidRPr="00C2218F">
              <w:rPr>
                <w:rFonts w:ascii="Arial" w:hAnsi="Arial"/>
                <w:color w:val="222222"/>
                <w:lang w:val="fi-FI"/>
              </w:rPr>
              <w:t xml:space="preserve"> </w:t>
            </w:r>
          </w:p>
        </w:tc>
      </w:tr>
      <w:tr w:rsidR="004C3D70" w:rsidRPr="00C2218F" w:rsidTr="00D15B99">
        <w:tc>
          <w:tcPr>
            <w:tcW w:w="559" w:type="dxa"/>
          </w:tcPr>
          <w:p w:rsidR="004C3D70" w:rsidRPr="00C2218F" w:rsidRDefault="004C3D70" w:rsidP="00A432A6">
            <w:pPr>
              <w:rPr>
                <w:rFonts w:ascii="Arial" w:hAnsi="Arial" w:cs="Arial"/>
                <w:lang w:val="fi-FI"/>
              </w:rPr>
            </w:pPr>
            <w:r w:rsidRPr="00C2218F">
              <w:rPr>
                <w:rFonts w:ascii="Arial" w:hAnsi="Arial"/>
                <w:lang w:val="fi-FI"/>
              </w:rPr>
              <w:t>5</w:t>
            </w:r>
          </w:p>
        </w:tc>
        <w:tc>
          <w:tcPr>
            <w:tcW w:w="8621" w:type="dxa"/>
          </w:tcPr>
          <w:p w:rsidR="004C3D70" w:rsidRPr="00C2218F" w:rsidRDefault="004E58E7" w:rsidP="00A432A6">
            <w:pPr>
              <w:rPr>
                <w:rFonts w:ascii="Arial" w:hAnsi="Arial" w:cs="Arial"/>
                <w:i/>
                <w:color w:val="222222"/>
                <w:lang w:val="fi-FI"/>
              </w:rPr>
            </w:pPr>
            <w:proofErr w:type="gramStart"/>
            <w:r w:rsidRPr="00C2218F">
              <w:rPr>
                <w:rFonts w:ascii="Arial" w:hAnsi="Arial"/>
                <w:i/>
                <w:color w:val="222222"/>
                <w:lang w:val="fi-FI"/>
              </w:rPr>
              <w:t>Testaus ja laatukontrolli saadulle tiedolle</w:t>
            </w:r>
            <w:proofErr w:type="gramEnd"/>
          </w:p>
          <w:p w:rsidR="004C3D70" w:rsidRPr="00C2218F" w:rsidRDefault="004E58E7" w:rsidP="00A432A6">
            <w:pPr>
              <w:rPr>
                <w:rFonts w:ascii="Arial" w:hAnsi="Arial" w:cs="Arial"/>
                <w:color w:val="000000"/>
                <w:lang w:val="fi-FI"/>
              </w:rPr>
            </w:pPr>
            <w:r w:rsidRPr="00C2218F">
              <w:rPr>
                <w:rFonts w:ascii="Arial" w:hAnsi="Arial"/>
                <w:color w:val="222222"/>
                <w:lang w:val="fi-FI"/>
              </w:rPr>
              <w:t>Saavutettu tieto ja kompetenssi pitää pystyä osoittamaan laadullistamisen aikana välitestauksilla.</w:t>
            </w:r>
            <w:r w:rsidRPr="00C2218F">
              <w:rPr>
                <w:rFonts w:ascii="Arial" w:hAnsi="Arial" w:cs="Arial"/>
                <w:color w:val="000000"/>
                <w:lang w:val="fi-FI"/>
              </w:rPr>
              <w:t xml:space="preserve"> </w:t>
            </w:r>
          </w:p>
          <w:p w:rsidR="004C3D70" w:rsidRPr="00C2218F" w:rsidRDefault="004C3D70" w:rsidP="000D6F32">
            <w:pPr>
              <w:rPr>
                <w:rFonts w:ascii="Arial" w:hAnsi="Arial" w:cs="Arial"/>
                <w:color w:val="222222"/>
                <w:lang w:val="fi-FI"/>
              </w:rPr>
            </w:pPr>
          </w:p>
          <w:p w:rsidR="004C3D70" w:rsidRPr="00C2218F" w:rsidRDefault="004E58E7" w:rsidP="002E6341">
            <w:pPr>
              <w:rPr>
                <w:rFonts w:ascii="Arial" w:hAnsi="Arial" w:cs="Arial"/>
                <w:color w:val="222222"/>
                <w:lang w:val="fi-FI"/>
              </w:rPr>
            </w:pPr>
            <w:r w:rsidRPr="00C2218F">
              <w:rPr>
                <w:rFonts w:ascii="Arial" w:hAnsi="Arial"/>
                <w:color w:val="222222"/>
                <w:lang w:val="fi-FI"/>
              </w:rPr>
              <w:t>Välitestaukset on sovitettava kohderyhmän standardeihin (ammattilaiset, vapaaehtoiset).</w:t>
            </w:r>
          </w:p>
          <w:p w:rsidR="004C3D70" w:rsidRPr="00C2218F" w:rsidRDefault="004C3D70" w:rsidP="002E6341">
            <w:pPr>
              <w:rPr>
                <w:rFonts w:ascii="Arial" w:hAnsi="Arial" w:cs="Arial"/>
                <w:color w:val="222222"/>
                <w:lang w:val="fi-FI"/>
              </w:rPr>
            </w:pPr>
          </w:p>
          <w:p w:rsidR="004C3D70" w:rsidRPr="00C2218F" w:rsidRDefault="00A1096E" w:rsidP="00A1096E">
            <w:pPr>
              <w:rPr>
                <w:rFonts w:ascii="Arial" w:hAnsi="Arial" w:cs="Arial"/>
                <w:lang w:val="fi-FI"/>
              </w:rPr>
            </w:pPr>
            <w:r w:rsidRPr="00C2218F">
              <w:rPr>
                <w:rFonts w:ascii="Arial" w:hAnsi="Arial"/>
                <w:color w:val="222222"/>
                <w:lang w:val="fi-FI"/>
              </w:rPr>
              <w:t>Laajuus ja aika välitestauksessa pitää sopeuttaa sisältöön soviteltavalla tavalla.</w:t>
            </w:r>
          </w:p>
        </w:tc>
      </w:tr>
      <w:tr w:rsidR="004C3D70" w:rsidRPr="00C2218F" w:rsidTr="00D15B99">
        <w:tc>
          <w:tcPr>
            <w:tcW w:w="559" w:type="dxa"/>
          </w:tcPr>
          <w:p w:rsidR="004C3D70" w:rsidRPr="00C2218F" w:rsidRDefault="004C3D70" w:rsidP="00A468F5">
            <w:pPr>
              <w:rPr>
                <w:rFonts w:ascii="Arial" w:hAnsi="Arial" w:cs="Arial"/>
                <w:lang w:val="fi-FI"/>
              </w:rPr>
            </w:pPr>
            <w:r w:rsidRPr="00C2218F">
              <w:rPr>
                <w:rFonts w:ascii="Arial" w:hAnsi="Arial"/>
                <w:lang w:val="fi-FI"/>
              </w:rPr>
              <w:t>6</w:t>
            </w:r>
          </w:p>
        </w:tc>
        <w:tc>
          <w:tcPr>
            <w:tcW w:w="8621" w:type="dxa"/>
          </w:tcPr>
          <w:p w:rsidR="004C3D70" w:rsidRPr="00C2218F" w:rsidRDefault="004E58E7" w:rsidP="00A468F5">
            <w:pPr>
              <w:rPr>
                <w:rFonts w:ascii="Arial" w:hAnsi="Arial" w:cs="Arial"/>
                <w:i/>
                <w:color w:val="000000"/>
                <w:lang w:val="fi-FI"/>
              </w:rPr>
            </w:pPr>
            <w:r w:rsidRPr="00C2218F">
              <w:rPr>
                <w:rFonts w:ascii="Arial" w:hAnsi="Arial"/>
                <w:i/>
                <w:color w:val="000000"/>
                <w:lang w:val="fi-FI"/>
              </w:rPr>
              <w:t>Loppukoe</w:t>
            </w:r>
          </w:p>
          <w:p w:rsidR="004C3D70" w:rsidRPr="00C2218F" w:rsidRDefault="004E58E7" w:rsidP="00A468F5">
            <w:pPr>
              <w:rPr>
                <w:rFonts w:ascii="Arial" w:hAnsi="Arial"/>
                <w:color w:val="222222"/>
                <w:lang w:val="fi-FI"/>
              </w:rPr>
            </w:pPr>
            <w:r w:rsidRPr="00C2218F">
              <w:rPr>
                <w:rFonts w:ascii="Arial" w:hAnsi="Arial"/>
                <w:color w:val="222222"/>
                <w:lang w:val="fi-FI"/>
              </w:rPr>
              <w:t>Mikäli laadullistaminen saatetaan suunnitelmallisesti päätökseen, loppukoe koko opetusprosessista on välttämätön.</w:t>
            </w:r>
          </w:p>
          <w:p w:rsidR="004E58E7" w:rsidRPr="00C2218F" w:rsidRDefault="004E58E7" w:rsidP="00A468F5">
            <w:pPr>
              <w:rPr>
                <w:rFonts w:ascii="Arial" w:hAnsi="Arial" w:cs="Arial"/>
                <w:color w:val="000000"/>
                <w:lang w:val="fi-FI"/>
              </w:rPr>
            </w:pPr>
          </w:p>
          <w:p w:rsidR="004C3D70" w:rsidRPr="00C2218F" w:rsidRDefault="004E58E7" w:rsidP="00A468F5">
            <w:pPr>
              <w:rPr>
                <w:rFonts w:ascii="Arial" w:hAnsi="Arial" w:cs="Arial"/>
                <w:color w:val="222222"/>
                <w:lang w:val="fi-FI"/>
              </w:rPr>
            </w:pPr>
            <w:r w:rsidRPr="00C2218F">
              <w:rPr>
                <w:rFonts w:ascii="Arial" w:hAnsi="Arial"/>
                <w:color w:val="222222"/>
                <w:lang w:val="fi-FI"/>
              </w:rPr>
              <w:t>Jos vain yksi tai muutama moduuleista on ope</w:t>
            </w:r>
            <w:r w:rsidR="00A1096E" w:rsidRPr="00C2218F">
              <w:rPr>
                <w:rFonts w:ascii="Arial" w:hAnsi="Arial"/>
                <w:color w:val="222222"/>
                <w:lang w:val="fi-FI"/>
              </w:rPr>
              <w:t>te</w:t>
            </w:r>
            <w:r w:rsidRPr="00C2218F">
              <w:rPr>
                <w:rFonts w:ascii="Arial" w:hAnsi="Arial"/>
                <w:color w:val="222222"/>
                <w:lang w:val="fi-FI"/>
              </w:rPr>
              <w:t>ttu</w:t>
            </w:r>
            <w:r w:rsidR="00A1096E" w:rsidRPr="00C2218F">
              <w:rPr>
                <w:rFonts w:ascii="Arial" w:hAnsi="Arial"/>
                <w:color w:val="222222"/>
                <w:lang w:val="fi-FI"/>
              </w:rPr>
              <w:t xml:space="preserve"> jakson aikana, loppukoe pitää soveltaa tähän sisältöön</w:t>
            </w:r>
            <w:r w:rsidR="00BD3980" w:rsidRPr="00C2218F">
              <w:rPr>
                <w:rFonts w:ascii="Arial" w:hAnsi="Arial"/>
                <w:color w:val="222222"/>
                <w:lang w:val="fi-FI"/>
              </w:rPr>
              <w:t>.</w:t>
            </w:r>
          </w:p>
          <w:p w:rsidR="004C3D70" w:rsidRPr="00C2218F" w:rsidRDefault="004C3D70" w:rsidP="00A468F5">
            <w:pPr>
              <w:rPr>
                <w:rFonts w:ascii="Arial" w:hAnsi="Arial" w:cs="Arial"/>
                <w:lang w:val="fi-FI"/>
              </w:rPr>
            </w:pPr>
          </w:p>
        </w:tc>
      </w:tr>
      <w:tr w:rsidR="004C3D70" w:rsidRPr="00C2218F" w:rsidTr="00D15B99">
        <w:tc>
          <w:tcPr>
            <w:tcW w:w="559" w:type="dxa"/>
          </w:tcPr>
          <w:p w:rsidR="004C3D70" w:rsidRPr="00C2218F" w:rsidRDefault="004C3D70" w:rsidP="00A432A6">
            <w:pPr>
              <w:rPr>
                <w:rFonts w:ascii="Arial" w:hAnsi="Arial" w:cs="Arial"/>
                <w:lang w:val="fi-FI"/>
              </w:rPr>
            </w:pPr>
            <w:r w:rsidRPr="00C2218F">
              <w:rPr>
                <w:rFonts w:ascii="Arial" w:hAnsi="Arial"/>
                <w:lang w:val="fi-FI"/>
              </w:rPr>
              <w:lastRenderedPageBreak/>
              <w:t>7</w:t>
            </w:r>
          </w:p>
        </w:tc>
        <w:tc>
          <w:tcPr>
            <w:tcW w:w="8621" w:type="dxa"/>
          </w:tcPr>
          <w:p w:rsidR="004C3D70" w:rsidRPr="00C2218F" w:rsidRDefault="00A1096E" w:rsidP="00A432A6">
            <w:pPr>
              <w:rPr>
                <w:rFonts w:ascii="Arial" w:hAnsi="Arial" w:cs="Arial"/>
                <w:i/>
                <w:color w:val="000000"/>
                <w:lang w:val="fi-FI"/>
              </w:rPr>
            </w:pPr>
            <w:proofErr w:type="gramStart"/>
            <w:r w:rsidRPr="00C2218F">
              <w:rPr>
                <w:rFonts w:ascii="Arial" w:hAnsi="Arial"/>
                <w:i/>
                <w:color w:val="000000"/>
                <w:lang w:val="fi-FI"/>
              </w:rPr>
              <w:t>Olosuhteet onnistuneelle täytäntöönpanolle</w:t>
            </w:r>
            <w:proofErr w:type="gramEnd"/>
          </w:p>
          <w:p w:rsidR="004C3D70" w:rsidRPr="00C2218F" w:rsidRDefault="006133CA" w:rsidP="00A432A6">
            <w:pPr>
              <w:rPr>
                <w:rFonts w:ascii="Arial" w:hAnsi="Arial" w:cs="Arial"/>
                <w:color w:val="000000"/>
                <w:lang w:val="fi-FI"/>
              </w:rPr>
            </w:pPr>
            <w:r w:rsidRPr="00C2218F">
              <w:rPr>
                <w:rFonts w:ascii="Arial" w:hAnsi="Arial" w:cs="Arial"/>
                <w:color w:val="000000"/>
                <w:lang w:val="fi-FI"/>
              </w:rPr>
              <w:t>Jotta saavutetaan onnistunut osallistujamäärä laadullistamiskoulutuksen moduuleihin, 75 % osallistumisaste tulee saavuttaa ilmoittautumisten kautta.</w:t>
            </w:r>
          </w:p>
          <w:p w:rsidR="004C3D70" w:rsidRPr="00C2218F" w:rsidRDefault="004C3D70" w:rsidP="00A432A6">
            <w:pPr>
              <w:rPr>
                <w:rFonts w:ascii="Arial" w:hAnsi="Arial" w:cs="Arial"/>
                <w:color w:val="000000"/>
                <w:lang w:val="fi-FI"/>
              </w:rPr>
            </w:pPr>
          </w:p>
          <w:p w:rsidR="004C3D70" w:rsidRPr="00C2218F" w:rsidRDefault="006133CA" w:rsidP="006133CA">
            <w:pPr>
              <w:rPr>
                <w:rFonts w:ascii="Arial" w:hAnsi="Arial" w:cs="Arial"/>
                <w:lang w:val="fi-FI"/>
              </w:rPr>
            </w:pPr>
            <w:r w:rsidRPr="00C2218F">
              <w:rPr>
                <w:rFonts w:ascii="Arial" w:hAnsi="Arial"/>
                <w:color w:val="222222"/>
                <w:lang w:val="fi-FI"/>
              </w:rPr>
              <w:t>Osallistujista 50 % tulee läpäistä lopputesti, jotta moduulin tavoitteet tulevat täytettyä.</w:t>
            </w:r>
          </w:p>
        </w:tc>
      </w:tr>
      <w:tr w:rsidR="004C3D70" w:rsidRPr="00C2218F" w:rsidTr="00D15B99">
        <w:tc>
          <w:tcPr>
            <w:tcW w:w="559" w:type="dxa"/>
          </w:tcPr>
          <w:p w:rsidR="004C3D70" w:rsidRPr="00C2218F" w:rsidRDefault="004C3D70" w:rsidP="00A432A6">
            <w:pPr>
              <w:rPr>
                <w:rFonts w:ascii="Arial" w:hAnsi="Arial" w:cs="Arial"/>
                <w:lang w:val="fi-FI"/>
              </w:rPr>
            </w:pPr>
            <w:r w:rsidRPr="00C2218F">
              <w:rPr>
                <w:rFonts w:ascii="Arial" w:hAnsi="Arial"/>
                <w:lang w:val="fi-FI"/>
              </w:rPr>
              <w:t>8</w:t>
            </w:r>
          </w:p>
        </w:tc>
        <w:tc>
          <w:tcPr>
            <w:tcW w:w="8621" w:type="dxa"/>
          </w:tcPr>
          <w:p w:rsidR="004C3D70" w:rsidRPr="00C2218F" w:rsidRDefault="00A1096E" w:rsidP="00A432A6">
            <w:pPr>
              <w:rPr>
                <w:rStyle w:val="shorttext"/>
                <w:rFonts w:ascii="Arial" w:hAnsi="Arial" w:cs="Arial"/>
                <w:i/>
                <w:color w:val="222222"/>
                <w:lang w:val="fi-FI"/>
              </w:rPr>
            </w:pPr>
            <w:r w:rsidRPr="00C2218F">
              <w:rPr>
                <w:rStyle w:val="shorttext"/>
                <w:rFonts w:ascii="Arial" w:hAnsi="Arial"/>
                <w:i/>
                <w:color w:val="222222"/>
                <w:lang w:val="fi-FI"/>
              </w:rPr>
              <w:t>Säännöllinen laatukontrolli</w:t>
            </w:r>
          </w:p>
          <w:p w:rsidR="004C3D70" w:rsidRPr="00C2218F" w:rsidRDefault="004730EC" w:rsidP="00A432A6">
            <w:pPr>
              <w:rPr>
                <w:rFonts w:ascii="Arial" w:hAnsi="Arial" w:cs="Arial"/>
                <w:color w:val="222222"/>
                <w:lang w:val="fi-FI"/>
              </w:rPr>
            </w:pPr>
            <w:r w:rsidRPr="00C2218F">
              <w:rPr>
                <w:rFonts w:ascii="Arial" w:hAnsi="Arial"/>
                <w:color w:val="222222"/>
                <w:lang w:val="fi-FI"/>
              </w:rPr>
              <w:t>Moduulin lopussa osallistuj</w:t>
            </w:r>
            <w:r w:rsidR="005638B4" w:rsidRPr="00C2218F">
              <w:rPr>
                <w:rFonts w:ascii="Arial" w:hAnsi="Arial"/>
                <w:color w:val="222222"/>
                <w:lang w:val="fi-FI"/>
              </w:rPr>
              <w:t>ilta kysytää</w:t>
            </w:r>
            <w:r w:rsidRPr="00C2218F">
              <w:rPr>
                <w:rFonts w:ascii="Arial" w:hAnsi="Arial"/>
                <w:color w:val="222222"/>
                <w:lang w:val="fi-FI"/>
              </w:rPr>
              <w:t>n palaut</w:t>
            </w:r>
            <w:r w:rsidR="005638B4" w:rsidRPr="00C2218F">
              <w:rPr>
                <w:rFonts w:ascii="Arial" w:hAnsi="Arial"/>
                <w:color w:val="222222"/>
                <w:lang w:val="fi-FI"/>
              </w:rPr>
              <w:t>etta kouluttajan tasosta ja opetuksen sisällöistä. Negatiivisista palautteista saadut hyödyt voidaan hyödyntää sisällön jatkokehittelyissä.</w:t>
            </w:r>
          </w:p>
        </w:tc>
      </w:tr>
    </w:tbl>
    <w:p w:rsidR="00635CD7" w:rsidRPr="00C2218F" w:rsidRDefault="00635CD7" w:rsidP="00276573">
      <w:pPr>
        <w:jc w:val="both"/>
        <w:rPr>
          <w:rFonts w:ascii="Arial" w:hAnsi="Arial" w:cs="Arial"/>
          <w:sz w:val="22"/>
          <w:szCs w:val="22"/>
          <w:lang w:val="fi-FI"/>
        </w:rPr>
      </w:pPr>
    </w:p>
    <w:p w:rsidR="00E174BD" w:rsidRPr="00C2218F" w:rsidRDefault="00E174BD" w:rsidP="00276573">
      <w:pPr>
        <w:jc w:val="both"/>
        <w:rPr>
          <w:rFonts w:ascii="Arial" w:hAnsi="Arial" w:cs="Arial"/>
          <w:sz w:val="22"/>
          <w:szCs w:val="22"/>
          <w:lang w:val="fi-FI"/>
        </w:rPr>
      </w:pPr>
    </w:p>
    <w:p w:rsidR="004C3D70" w:rsidRPr="00C2218F" w:rsidRDefault="004C3D70" w:rsidP="001628D5">
      <w:pPr>
        <w:pStyle w:val="Otsikko1"/>
        <w:rPr>
          <w:rFonts w:ascii="Arial" w:hAnsi="Arial" w:cs="Arial"/>
          <w:b/>
          <w:sz w:val="24"/>
          <w:szCs w:val="24"/>
          <w:lang w:val="fi-FI"/>
        </w:rPr>
      </w:pPr>
      <w:bookmarkStart w:id="11" w:name="_Toc458880967"/>
    </w:p>
    <w:p w:rsidR="001628D5" w:rsidRPr="00C2218F" w:rsidRDefault="008F5C4A" w:rsidP="001628D5">
      <w:pPr>
        <w:pStyle w:val="Otsikko1"/>
        <w:rPr>
          <w:rFonts w:ascii="Arial" w:hAnsi="Arial" w:cs="Arial"/>
          <w:b/>
          <w:sz w:val="24"/>
          <w:szCs w:val="24"/>
          <w:lang w:val="fi-FI"/>
        </w:rPr>
      </w:pPr>
      <w:bookmarkStart w:id="12" w:name="_Toc533255423"/>
      <w:r w:rsidRPr="00C2218F">
        <w:rPr>
          <w:rFonts w:ascii="Arial" w:hAnsi="Arial"/>
          <w:b/>
          <w:sz w:val="24"/>
          <w:lang w:val="fi-FI"/>
        </w:rPr>
        <w:t>5</w:t>
      </w:r>
      <w:r w:rsidR="001628D5" w:rsidRPr="00C2218F">
        <w:rPr>
          <w:rFonts w:ascii="Arial" w:hAnsi="Arial"/>
          <w:b/>
          <w:sz w:val="24"/>
          <w:lang w:val="fi-FI"/>
        </w:rPr>
        <w:t xml:space="preserve">. </w:t>
      </w:r>
      <w:bookmarkEnd w:id="11"/>
      <w:r w:rsidR="002C79CD" w:rsidRPr="00C2218F">
        <w:rPr>
          <w:rFonts w:ascii="Arial" w:hAnsi="Arial"/>
          <w:b/>
          <w:sz w:val="24"/>
          <w:lang w:val="fi-FI"/>
        </w:rPr>
        <w:t xml:space="preserve">Laatustandardit </w:t>
      </w:r>
      <w:r w:rsidR="00CC7661" w:rsidRPr="00C2218F">
        <w:rPr>
          <w:rFonts w:ascii="Arial" w:hAnsi="Arial"/>
          <w:b/>
          <w:sz w:val="24"/>
          <w:lang w:val="fi-FI"/>
        </w:rPr>
        <w:t>osaamisen sisällössä</w:t>
      </w:r>
      <w:bookmarkEnd w:id="12"/>
    </w:p>
    <w:p w:rsidR="00541DFF" w:rsidRPr="00C2218F" w:rsidRDefault="00FD54DF" w:rsidP="009E2B05">
      <w:pPr>
        <w:jc w:val="both"/>
        <w:rPr>
          <w:rFonts w:ascii="Arial" w:hAnsi="Arial" w:cs="Arial"/>
          <w:sz w:val="22"/>
          <w:szCs w:val="22"/>
          <w:lang w:val="fi-FI"/>
        </w:rPr>
      </w:pPr>
      <w:r w:rsidRPr="00C2218F">
        <w:rPr>
          <w:rFonts w:ascii="Arial" w:hAnsi="Arial"/>
          <w:color w:val="222222"/>
          <w:lang w:val="fi-FI"/>
        </w:rPr>
        <w:t xml:space="preserve">Laatustandardien sisällöt kuvaavat kaikki ne sisällöt, jotka kuvaavat opetuksen ja koulutuksen rakenteet sekä yleisesti että yksityiskohtaisesti. </w:t>
      </w:r>
      <w:r w:rsidR="00494B62" w:rsidRPr="00C2218F">
        <w:rPr>
          <w:rFonts w:ascii="Arial" w:hAnsi="Arial"/>
          <w:color w:val="222222"/>
          <w:lang w:val="fi-FI"/>
        </w:rPr>
        <w:t xml:space="preserve">Edelleen tavoitteet ja sisällöt kuvataan siten, että niiden opettaminen ja </w:t>
      </w:r>
      <w:proofErr w:type="spellStart"/>
      <w:r w:rsidR="00494B62" w:rsidRPr="00C2218F">
        <w:rPr>
          <w:rFonts w:ascii="Arial" w:hAnsi="Arial"/>
          <w:color w:val="222222"/>
          <w:lang w:val="fi-FI"/>
        </w:rPr>
        <w:t>soveltamismahdolliuudet</w:t>
      </w:r>
      <w:proofErr w:type="spellEnd"/>
      <w:r w:rsidR="00494B62" w:rsidRPr="00C2218F">
        <w:rPr>
          <w:rFonts w:ascii="Arial" w:hAnsi="Arial"/>
          <w:color w:val="222222"/>
          <w:lang w:val="fi-FI"/>
        </w:rPr>
        <w:t xml:space="preserve"> eri jäsenmaiden yksilöllisiin tarpeisiin ovat mahdollisia.</w:t>
      </w:r>
    </w:p>
    <w:p w:rsidR="004C3D70" w:rsidRPr="00C2218F" w:rsidRDefault="004C3D70" w:rsidP="00837004">
      <w:pPr>
        <w:pStyle w:val="Otsikko1"/>
        <w:rPr>
          <w:rFonts w:ascii="Arial" w:hAnsi="Arial" w:cs="Arial"/>
          <w:b/>
          <w:sz w:val="22"/>
          <w:szCs w:val="22"/>
          <w:lang w:val="fi-FI"/>
        </w:rPr>
      </w:pPr>
    </w:p>
    <w:tbl>
      <w:tblPr>
        <w:tblStyle w:val="TaulukkoRuudukko"/>
        <w:tblW w:w="0" w:type="auto"/>
        <w:tblInd w:w="108" w:type="dxa"/>
        <w:tblLook w:val="04A0" w:firstRow="1" w:lastRow="0" w:firstColumn="1" w:lastColumn="0" w:noHBand="0" w:noVBand="1"/>
      </w:tblPr>
      <w:tblGrid>
        <w:gridCol w:w="559"/>
        <w:gridCol w:w="8621"/>
      </w:tblGrid>
      <w:tr w:rsidR="004C3D70" w:rsidRPr="00C2218F" w:rsidTr="00D15B99">
        <w:tc>
          <w:tcPr>
            <w:tcW w:w="559" w:type="dxa"/>
          </w:tcPr>
          <w:p w:rsidR="004C3D70" w:rsidRPr="00C2218F" w:rsidRDefault="004C3D70" w:rsidP="00482AE0">
            <w:pPr>
              <w:rPr>
                <w:rFonts w:ascii="Arial" w:hAnsi="Arial" w:cs="Arial"/>
                <w:b/>
                <w:lang w:val="fi-FI"/>
              </w:rPr>
            </w:pPr>
            <w:proofErr w:type="spellStart"/>
            <w:r w:rsidRPr="00C2218F">
              <w:rPr>
                <w:rFonts w:ascii="Arial" w:hAnsi="Arial"/>
                <w:b/>
                <w:lang w:val="fi-FI"/>
              </w:rPr>
              <w:t>Nr</w:t>
            </w:r>
            <w:proofErr w:type="spellEnd"/>
            <w:r w:rsidRPr="00C2218F">
              <w:rPr>
                <w:rFonts w:ascii="Arial" w:hAnsi="Arial"/>
                <w:b/>
                <w:lang w:val="fi-FI"/>
              </w:rPr>
              <w:t>.</w:t>
            </w:r>
          </w:p>
        </w:tc>
        <w:tc>
          <w:tcPr>
            <w:tcW w:w="8621" w:type="dxa"/>
          </w:tcPr>
          <w:p w:rsidR="004C3D70" w:rsidRPr="00C2218F" w:rsidRDefault="004730EC" w:rsidP="004730EC">
            <w:pPr>
              <w:rPr>
                <w:rFonts w:ascii="Arial" w:hAnsi="Arial" w:cs="Arial"/>
                <w:b/>
                <w:lang w:val="fi-FI"/>
              </w:rPr>
            </w:pPr>
            <w:r w:rsidRPr="00C2218F">
              <w:rPr>
                <w:rFonts w:ascii="Arial" w:hAnsi="Arial"/>
                <w:b/>
                <w:lang w:val="fi-FI"/>
              </w:rPr>
              <w:t>Tavoitteet ja laatustandardit</w:t>
            </w:r>
          </w:p>
        </w:tc>
      </w:tr>
      <w:tr w:rsidR="004C3D70" w:rsidRPr="00C2218F" w:rsidTr="00D15B99">
        <w:tc>
          <w:tcPr>
            <w:tcW w:w="559" w:type="dxa"/>
          </w:tcPr>
          <w:p w:rsidR="004C3D70" w:rsidRPr="00C2218F" w:rsidRDefault="004C3D70" w:rsidP="00A432A6">
            <w:pPr>
              <w:rPr>
                <w:rFonts w:ascii="Arial" w:hAnsi="Arial" w:cs="Arial"/>
                <w:lang w:val="fi-FI"/>
              </w:rPr>
            </w:pPr>
            <w:r w:rsidRPr="00C2218F">
              <w:rPr>
                <w:rFonts w:ascii="Arial" w:hAnsi="Arial"/>
                <w:lang w:val="fi-FI"/>
              </w:rPr>
              <w:t>1</w:t>
            </w:r>
          </w:p>
        </w:tc>
        <w:tc>
          <w:tcPr>
            <w:tcW w:w="8621" w:type="dxa"/>
          </w:tcPr>
          <w:p w:rsidR="004C3D70" w:rsidRPr="00C2218F" w:rsidRDefault="004730EC" w:rsidP="00A432A6">
            <w:pPr>
              <w:rPr>
                <w:rFonts w:ascii="Arial" w:hAnsi="Arial" w:cs="Arial"/>
                <w:i/>
                <w:color w:val="222222"/>
                <w:lang w:val="fi-FI"/>
              </w:rPr>
            </w:pPr>
            <w:r w:rsidRPr="00C2218F">
              <w:rPr>
                <w:rFonts w:ascii="Arial" w:hAnsi="Arial"/>
                <w:i/>
                <w:color w:val="222222"/>
                <w:lang w:val="fi-FI"/>
              </w:rPr>
              <w:t>Moduulien sisältöjen soveltaminen kansallisiin olosuhteisiin</w:t>
            </w:r>
            <w:r w:rsidR="004C3D70" w:rsidRPr="00C2218F">
              <w:rPr>
                <w:rFonts w:ascii="Arial" w:hAnsi="Arial"/>
                <w:i/>
                <w:color w:val="222222"/>
                <w:lang w:val="fi-FI"/>
              </w:rPr>
              <w:t xml:space="preserve"> </w:t>
            </w:r>
          </w:p>
          <w:p w:rsidR="004C3D70" w:rsidRPr="00C2218F" w:rsidRDefault="004730EC" w:rsidP="00A432A6">
            <w:pPr>
              <w:rPr>
                <w:rFonts w:ascii="Arial" w:hAnsi="Arial" w:cs="Arial"/>
                <w:color w:val="222222"/>
                <w:lang w:val="fi-FI"/>
              </w:rPr>
            </w:pPr>
            <w:r w:rsidRPr="00C2218F">
              <w:rPr>
                <w:rFonts w:ascii="Arial" w:hAnsi="Arial" w:cs="Arial"/>
                <w:color w:val="000000"/>
                <w:lang w:val="fi-FI"/>
              </w:rPr>
              <w:t>Opetuksen pääsisältöjä ei voida muuttaa, jotta vertailtavuus säilyy</w:t>
            </w:r>
            <w:r w:rsidR="009F580F" w:rsidRPr="00C2218F">
              <w:rPr>
                <w:rFonts w:ascii="Arial" w:hAnsi="Arial"/>
                <w:color w:val="222222"/>
                <w:lang w:val="fi-FI"/>
              </w:rPr>
              <w:t>.</w:t>
            </w:r>
          </w:p>
          <w:p w:rsidR="004C3D70" w:rsidRPr="00C2218F" w:rsidRDefault="004C3D70" w:rsidP="00A432A6">
            <w:pPr>
              <w:rPr>
                <w:rFonts w:ascii="Arial" w:hAnsi="Arial" w:cs="Arial"/>
                <w:color w:val="000000"/>
                <w:lang w:val="fi-FI"/>
              </w:rPr>
            </w:pPr>
          </w:p>
          <w:p w:rsidR="004C3D70" w:rsidRPr="00C2218F" w:rsidRDefault="004730EC" w:rsidP="004730EC">
            <w:pPr>
              <w:rPr>
                <w:rFonts w:ascii="Arial" w:hAnsi="Arial" w:cs="Arial"/>
                <w:lang w:val="fi-FI"/>
              </w:rPr>
            </w:pPr>
            <w:r w:rsidRPr="00C2218F">
              <w:rPr>
                <w:rFonts w:ascii="Arial" w:hAnsi="Arial"/>
                <w:color w:val="222222"/>
                <w:lang w:val="fi-FI"/>
              </w:rPr>
              <w:t>Pääsisältöjen alla voidaan tehdä sovelluksia erityisesti kansallisen tason sisältöjen osalta (koulutusjärjestelmät, säännöstöt, kulttuuriset tekijät ja perinteet jne.).</w:t>
            </w:r>
          </w:p>
        </w:tc>
      </w:tr>
      <w:tr w:rsidR="004C3D70" w:rsidRPr="00C2218F" w:rsidTr="00D15B99">
        <w:tc>
          <w:tcPr>
            <w:tcW w:w="559" w:type="dxa"/>
          </w:tcPr>
          <w:p w:rsidR="004C3D70" w:rsidRPr="00C2218F" w:rsidRDefault="004C3D70" w:rsidP="00A432A6">
            <w:pPr>
              <w:rPr>
                <w:rFonts w:ascii="Arial" w:hAnsi="Arial" w:cs="Arial"/>
                <w:lang w:val="fi-FI"/>
              </w:rPr>
            </w:pPr>
            <w:r w:rsidRPr="00C2218F">
              <w:rPr>
                <w:rFonts w:ascii="Arial" w:hAnsi="Arial"/>
                <w:lang w:val="fi-FI"/>
              </w:rPr>
              <w:t>2</w:t>
            </w:r>
          </w:p>
        </w:tc>
        <w:tc>
          <w:tcPr>
            <w:tcW w:w="8621" w:type="dxa"/>
          </w:tcPr>
          <w:p w:rsidR="004730EC" w:rsidRPr="00C2218F" w:rsidRDefault="004730EC" w:rsidP="00A432A6">
            <w:pPr>
              <w:rPr>
                <w:rFonts w:ascii="Arial" w:hAnsi="Arial" w:cs="Arial"/>
                <w:i/>
                <w:lang w:val="fi-FI"/>
              </w:rPr>
            </w:pPr>
            <w:r w:rsidRPr="00C2218F">
              <w:rPr>
                <w:rFonts w:ascii="Arial" w:hAnsi="Arial"/>
                <w:i/>
                <w:lang w:val="fi-FI"/>
              </w:rPr>
              <w:t>Koulutukselliset ja oppimisen tavoitteet</w:t>
            </w:r>
          </w:p>
          <w:p w:rsidR="004C3D70" w:rsidRPr="00C2218F" w:rsidRDefault="004730EC" w:rsidP="00A432A6">
            <w:pPr>
              <w:rPr>
                <w:rFonts w:ascii="Arial" w:hAnsi="Arial" w:cs="Arial"/>
                <w:i/>
                <w:lang w:val="fi-FI"/>
              </w:rPr>
            </w:pPr>
            <w:r w:rsidRPr="00C2218F">
              <w:rPr>
                <w:rFonts w:ascii="Arial" w:hAnsi="Arial" w:cs="Arial"/>
                <w:lang w:val="fi-FI"/>
              </w:rPr>
              <w:t>Sovelluk</w:t>
            </w:r>
            <w:r w:rsidR="00933F8C" w:rsidRPr="00C2218F">
              <w:rPr>
                <w:rFonts w:ascii="Arial" w:hAnsi="Arial" w:cs="Arial"/>
                <w:lang w:val="fi-FI"/>
              </w:rPr>
              <w:t>s</w:t>
            </w:r>
            <w:r w:rsidRPr="00C2218F">
              <w:rPr>
                <w:rFonts w:ascii="Arial" w:hAnsi="Arial" w:cs="Arial"/>
                <w:lang w:val="fi-FI"/>
              </w:rPr>
              <w:t>et ovat hyväksytettävissä ainoastaan siihen asti, etteivät opetuksen / koulutuksen päätavoitteet eivät muutu.</w:t>
            </w:r>
          </w:p>
          <w:p w:rsidR="004C3D70" w:rsidRPr="00C2218F" w:rsidRDefault="004C3D70" w:rsidP="00A432A6">
            <w:pPr>
              <w:rPr>
                <w:rFonts w:ascii="Arial" w:hAnsi="Arial" w:cs="Arial"/>
                <w:i/>
                <w:lang w:val="fi-FI"/>
              </w:rPr>
            </w:pPr>
          </w:p>
          <w:p w:rsidR="004C3D70" w:rsidRPr="00C2218F" w:rsidRDefault="004730EC" w:rsidP="004730EC">
            <w:pPr>
              <w:rPr>
                <w:rFonts w:ascii="Arial" w:hAnsi="Arial" w:cs="Arial"/>
                <w:lang w:val="fi-FI"/>
              </w:rPr>
            </w:pPr>
            <w:r w:rsidRPr="00C2218F">
              <w:rPr>
                <w:rFonts w:ascii="Arial" w:hAnsi="Arial" w:cs="Arial"/>
                <w:color w:val="222222"/>
                <w:lang w:val="fi-FI"/>
              </w:rPr>
              <w:t>Koulutukselliset ja oppimisen tavoitteet tulee olla läpinäkyviä ja selväksi tehtäviä heti jakson alusta asti osallistujille.</w:t>
            </w:r>
          </w:p>
        </w:tc>
      </w:tr>
      <w:tr w:rsidR="004C3D70" w:rsidRPr="00C2218F" w:rsidTr="00D15B99">
        <w:tc>
          <w:tcPr>
            <w:tcW w:w="559" w:type="dxa"/>
          </w:tcPr>
          <w:p w:rsidR="004C3D70" w:rsidRPr="00C2218F" w:rsidRDefault="004C3D70" w:rsidP="00A432A6">
            <w:pPr>
              <w:rPr>
                <w:rFonts w:ascii="Arial" w:hAnsi="Arial" w:cs="Arial"/>
                <w:lang w:val="fi-FI"/>
              </w:rPr>
            </w:pPr>
            <w:r w:rsidRPr="00C2218F">
              <w:rPr>
                <w:rFonts w:ascii="Arial" w:hAnsi="Arial"/>
                <w:lang w:val="fi-FI"/>
              </w:rPr>
              <w:t>3</w:t>
            </w:r>
          </w:p>
        </w:tc>
        <w:tc>
          <w:tcPr>
            <w:tcW w:w="8621" w:type="dxa"/>
          </w:tcPr>
          <w:p w:rsidR="001C782A" w:rsidRPr="00C2218F" w:rsidRDefault="00D240A7" w:rsidP="001C782A">
            <w:pPr>
              <w:rPr>
                <w:rFonts w:ascii="Arial" w:hAnsi="Arial" w:cs="Arial"/>
                <w:i/>
                <w:color w:val="222222"/>
                <w:lang w:val="fi-FI"/>
              </w:rPr>
            </w:pPr>
            <w:r w:rsidRPr="00C2218F">
              <w:rPr>
                <w:rFonts w:ascii="Arial" w:hAnsi="Arial" w:cs="Arial"/>
                <w:i/>
                <w:color w:val="222222"/>
                <w:lang w:val="fi-FI"/>
              </w:rPr>
              <w:t>Kokonaiskatsaus työttömyyteen liittyvissä asioissa</w:t>
            </w:r>
          </w:p>
          <w:p w:rsidR="004C3D70" w:rsidRPr="00C2218F" w:rsidRDefault="001C05BA" w:rsidP="001C05BA">
            <w:pPr>
              <w:rPr>
                <w:rFonts w:ascii="Arial" w:hAnsi="Arial" w:cs="Arial"/>
                <w:lang w:val="fi-FI"/>
              </w:rPr>
            </w:pPr>
            <w:r w:rsidRPr="00C2218F">
              <w:rPr>
                <w:rFonts w:ascii="Arial" w:hAnsi="Arial" w:cs="Arial"/>
                <w:color w:val="222222"/>
                <w:lang w:val="fi-FI"/>
              </w:rPr>
              <w:t>Työllistämisen kysymyksissä osallistujien tulee saada kokonaisvaltainen näkemys oleellisista tiedoista, jotka liittyvät ao. kenttään ja sen yksityiskohtiin. Tiedon jakaminen pitää sisällään sekä teoreettista tietoa että käytännön esimerkkejä.</w:t>
            </w:r>
          </w:p>
        </w:tc>
      </w:tr>
      <w:tr w:rsidR="004C3D70" w:rsidRPr="00C2218F" w:rsidTr="00D15B99">
        <w:tc>
          <w:tcPr>
            <w:tcW w:w="559" w:type="dxa"/>
          </w:tcPr>
          <w:p w:rsidR="004C3D70" w:rsidRPr="00C2218F" w:rsidRDefault="004C3D70" w:rsidP="00A432A6">
            <w:pPr>
              <w:rPr>
                <w:rFonts w:ascii="Arial" w:hAnsi="Arial" w:cs="Arial"/>
                <w:lang w:val="fi-FI"/>
              </w:rPr>
            </w:pPr>
            <w:r w:rsidRPr="00C2218F">
              <w:rPr>
                <w:rFonts w:ascii="Arial" w:hAnsi="Arial"/>
                <w:lang w:val="fi-FI"/>
              </w:rPr>
              <w:t>4</w:t>
            </w:r>
          </w:p>
        </w:tc>
        <w:tc>
          <w:tcPr>
            <w:tcW w:w="8621" w:type="dxa"/>
          </w:tcPr>
          <w:p w:rsidR="001C782A" w:rsidRPr="00C2218F" w:rsidRDefault="00D240A7" w:rsidP="001C782A">
            <w:pPr>
              <w:rPr>
                <w:rFonts w:ascii="Arial" w:hAnsi="Arial" w:cs="Arial"/>
                <w:i/>
                <w:lang w:val="fi-FI"/>
              </w:rPr>
            </w:pPr>
            <w:r w:rsidRPr="00C2218F">
              <w:rPr>
                <w:rFonts w:ascii="Arial" w:hAnsi="Arial" w:cs="Arial"/>
                <w:i/>
                <w:lang w:val="fi-FI"/>
              </w:rPr>
              <w:t>Sisällön rakenne</w:t>
            </w:r>
          </w:p>
          <w:p w:rsidR="001C782A" w:rsidRPr="00C2218F" w:rsidRDefault="00D240A7" w:rsidP="00D240A7">
            <w:pPr>
              <w:rPr>
                <w:rFonts w:ascii="Arial" w:hAnsi="Arial" w:cs="Arial"/>
                <w:lang w:val="fi-FI"/>
              </w:rPr>
            </w:pPr>
            <w:r w:rsidRPr="00C2218F">
              <w:rPr>
                <w:rFonts w:ascii="Arial" w:hAnsi="Arial" w:cs="Arial"/>
                <w:lang w:val="fi-FI"/>
              </w:rPr>
              <w:t>Opetuskokonaisuuksien sisällöt ovat johdetusti yleisestä tasosta kohti yksityiskohtaisempia sisältöjä.</w:t>
            </w:r>
          </w:p>
        </w:tc>
      </w:tr>
      <w:tr w:rsidR="004C3D70" w:rsidRPr="00C2218F" w:rsidTr="00D15B99">
        <w:tc>
          <w:tcPr>
            <w:tcW w:w="559" w:type="dxa"/>
          </w:tcPr>
          <w:p w:rsidR="004C3D70" w:rsidRPr="00C2218F" w:rsidRDefault="004C3D70" w:rsidP="00A432A6">
            <w:pPr>
              <w:rPr>
                <w:rFonts w:ascii="Arial" w:hAnsi="Arial" w:cs="Arial"/>
                <w:lang w:val="fi-FI"/>
              </w:rPr>
            </w:pPr>
            <w:r w:rsidRPr="00C2218F">
              <w:rPr>
                <w:rFonts w:ascii="Arial" w:hAnsi="Arial"/>
                <w:lang w:val="fi-FI"/>
              </w:rPr>
              <w:t xml:space="preserve">5 </w:t>
            </w:r>
          </w:p>
        </w:tc>
        <w:tc>
          <w:tcPr>
            <w:tcW w:w="8621" w:type="dxa"/>
          </w:tcPr>
          <w:p w:rsidR="004C3D70" w:rsidRPr="00C2218F" w:rsidRDefault="00D240A7" w:rsidP="00A432A6">
            <w:pPr>
              <w:rPr>
                <w:rFonts w:ascii="Arial" w:hAnsi="Arial" w:cs="Arial"/>
                <w:i/>
                <w:lang w:val="fi-FI"/>
              </w:rPr>
            </w:pPr>
            <w:r w:rsidRPr="00C2218F">
              <w:rPr>
                <w:rFonts w:ascii="Arial" w:hAnsi="Arial"/>
                <w:i/>
                <w:lang w:val="fi-FI"/>
              </w:rPr>
              <w:t>Osakohtainen laadullistaminen</w:t>
            </w:r>
          </w:p>
          <w:p w:rsidR="004C3D70" w:rsidRPr="00C2218F" w:rsidRDefault="00D240A7" w:rsidP="00A432A6">
            <w:pPr>
              <w:rPr>
                <w:rFonts w:ascii="Arial" w:hAnsi="Arial" w:cs="Arial"/>
                <w:color w:val="000000"/>
                <w:lang w:val="fi-FI"/>
              </w:rPr>
            </w:pPr>
            <w:r w:rsidRPr="00C2218F">
              <w:rPr>
                <w:rFonts w:ascii="Arial" w:hAnsi="Arial" w:cs="Arial"/>
                <w:lang w:val="fi-FI"/>
              </w:rPr>
              <w:t>Osakohtainen laadullistaminen yksittäisissä opetuskokonaisuudessa voidaan toteuttaa.</w:t>
            </w:r>
            <w:r w:rsidR="001C782A" w:rsidRPr="00C2218F">
              <w:rPr>
                <w:rFonts w:ascii="Arial" w:hAnsi="Arial"/>
                <w:color w:val="222222"/>
                <w:lang w:val="fi-FI"/>
              </w:rPr>
              <w:t xml:space="preserve"> </w:t>
            </w:r>
          </w:p>
          <w:p w:rsidR="004C3D70" w:rsidRPr="00C2218F" w:rsidRDefault="004C3D70" w:rsidP="00A432A6">
            <w:pPr>
              <w:rPr>
                <w:rFonts w:ascii="Arial" w:hAnsi="Arial" w:cs="Arial"/>
                <w:color w:val="000000"/>
                <w:lang w:val="fi-FI"/>
              </w:rPr>
            </w:pPr>
          </w:p>
          <w:p w:rsidR="004C3D70" w:rsidRPr="00C2218F" w:rsidRDefault="00D240A7" w:rsidP="0052797C">
            <w:pPr>
              <w:rPr>
                <w:rFonts w:ascii="Arial" w:hAnsi="Arial"/>
                <w:color w:val="222222"/>
                <w:lang w:val="fi-FI"/>
              </w:rPr>
            </w:pPr>
            <w:r w:rsidRPr="00C2218F">
              <w:rPr>
                <w:rFonts w:ascii="Arial" w:hAnsi="Arial"/>
                <w:color w:val="222222"/>
                <w:lang w:val="fi-FI"/>
              </w:rPr>
              <w:t>Moduulien sisältö tulee valmistella siten, että yksittäinen opetusyksikkö voidaan valita</w:t>
            </w:r>
            <w:r w:rsidR="00463505" w:rsidRPr="00C2218F">
              <w:rPr>
                <w:rFonts w:ascii="Arial" w:hAnsi="Arial"/>
                <w:color w:val="222222"/>
                <w:lang w:val="fi-FI"/>
              </w:rPr>
              <w:t xml:space="preserve"> itsenäiseksi opetuskokonaisuudeksi kokonaismoduulista.</w:t>
            </w:r>
          </w:p>
          <w:p w:rsidR="004C3D70" w:rsidRPr="00C2218F" w:rsidRDefault="00463505" w:rsidP="00463505">
            <w:pPr>
              <w:rPr>
                <w:rFonts w:ascii="Arial" w:hAnsi="Arial" w:cs="Arial"/>
                <w:i/>
                <w:lang w:val="fi-FI"/>
              </w:rPr>
            </w:pPr>
            <w:r w:rsidRPr="00C2218F">
              <w:rPr>
                <w:rFonts w:ascii="Arial" w:hAnsi="Arial" w:cs="Arial"/>
                <w:color w:val="222222"/>
                <w:lang w:val="fi-FI"/>
              </w:rPr>
              <w:lastRenderedPageBreak/>
              <w:t>Opetusyksiköt moduuleissa voidaan valmistella siten, että siten osalaadullistaminen voidaan toteuttaa täyttämään osallistujien henkilökohtaisten kiinnostusten ja puuttuvan osaamisalueen mukaisesti.</w:t>
            </w:r>
            <w:r w:rsidR="001C782A" w:rsidRPr="00C2218F">
              <w:rPr>
                <w:rFonts w:ascii="Arial" w:hAnsi="Arial"/>
                <w:color w:val="222222"/>
                <w:lang w:val="fi-FI"/>
              </w:rPr>
              <w:t xml:space="preserve"> </w:t>
            </w:r>
          </w:p>
        </w:tc>
      </w:tr>
    </w:tbl>
    <w:p w:rsidR="00837004" w:rsidRDefault="00837004" w:rsidP="00837004">
      <w:pPr>
        <w:pStyle w:val="Otsikko1"/>
        <w:rPr>
          <w:rFonts w:ascii="Arial" w:hAnsi="Arial" w:cs="Arial"/>
          <w:b/>
          <w:sz w:val="22"/>
          <w:szCs w:val="22"/>
          <w:lang w:val="fi-FI"/>
        </w:rPr>
      </w:pPr>
    </w:p>
    <w:p w:rsidR="00C2218F" w:rsidRPr="00C2218F" w:rsidRDefault="00C2218F" w:rsidP="00837004">
      <w:pPr>
        <w:pStyle w:val="Otsikko1"/>
        <w:rPr>
          <w:rFonts w:ascii="Arial" w:hAnsi="Arial" w:cs="Arial"/>
          <w:b/>
          <w:sz w:val="22"/>
          <w:szCs w:val="22"/>
          <w:lang w:val="fi-FI"/>
        </w:rPr>
      </w:pPr>
    </w:p>
    <w:p w:rsidR="00A31329" w:rsidRPr="00C2218F" w:rsidRDefault="00A31329" w:rsidP="00837004">
      <w:pPr>
        <w:pStyle w:val="Otsikko1"/>
        <w:rPr>
          <w:rFonts w:ascii="Arial" w:hAnsi="Arial" w:cs="Arial"/>
          <w:b/>
          <w:sz w:val="22"/>
          <w:szCs w:val="22"/>
          <w:lang w:val="fi-FI"/>
        </w:rPr>
      </w:pPr>
    </w:p>
    <w:p w:rsidR="008D3718" w:rsidRPr="00C2218F" w:rsidRDefault="002C79CD" w:rsidP="001628D5">
      <w:pPr>
        <w:pStyle w:val="Otsikko1"/>
        <w:rPr>
          <w:rFonts w:ascii="Arial" w:hAnsi="Arial"/>
          <w:b/>
          <w:sz w:val="24"/>
          <w:lang w:val="fi-FI"/>
        </w:rPr>
      </w:pPr>
      <w:bookmarkStart w:id="13" w:name="_Toc533255424"/>
      <w:r w:rsidRPr="00C2218F">
        <w:rPr>
          <w:rFonts w:ascii="Arial" w:hAnsi="Arial"/>
          <w:b/>
          <w:sz w:val="24"/>
          <w:lang w:val="fi-FI"/>
        </w:rPr>
        <w:t>Yhteenveto</w:t>
      </w:r>
      <w:bookmarkEnd w:id="13"/>
    </w:p>
    <w:p w:rsidR="00482AE0" w:rsidRPr="00C2218F" w:rsidRDefault="001C05BA" w:rsidP="008D3718">
      <w:pPr>
        <w:jc w:val="both"/>
        <w:rPr>
          <w:rFonts w:ascii="Arial" w:hAnsi="Arial" w:cs="Arial"/>
          <w:lang w:val="fi-FI"/>
        </w:rPr>
      </w:pPr>
      <w:r w:rsidRPr="00C2218F">
        <w:rPr>
          <w:rFonts w:ascii="Arial" w:hAnsi="Arial" w:cs="Arial"/>
          <w:snapToGrid w:val="0"/>
          <w:color w:val="000000"/>
          <w:kern w:val="36"/>
          <w:lang w:val="fi-FI"/>
        </w:rPr>
        <w:t>Kehitetty laadullistamismalli sisältäen viisi moduulia kehittää osallistujien ammattiosaamista.</w:t>
      </w:r>
      <w:r w:rsidR="00754001" w:rsidRPr="00C2218F">
        <w:rPr>
          <w:rFonts w:ascii="Arial" w:hAnsi="Arial" w:cs="Arial"/>
          <w:snapToGrid w:val="0"/>
          <w:color w:val="000000"/>
          <w:kern w:val="36"/>
          <w:lang w:val="fi-FI"/>
        </w:rPr>
        <w:t xml:space="preserve"> Työskentely maahanmuuttajakysymyksissä eri EU – maissa tulee saattaa päärakenteiltaan yhteneväiseksi käytännön </w:t>
      </w:r>
      <w:r w:rsidR="00754001" w:rsidRPr="00C2218F">
        <w:rPr>
          <w:rFonts w:ascii="Arial" w:hAnsi="Arial" w:cs="Arial"/>
          <w:snapToGrid w:val="0"/>
          <w:color w:val="000000"/>
          <w:kern w:val="36"/>
          <w:lang w:val="fi-FI"/>
        </w:rPr>
        <w:t>tason toiminnoista aina yliopistotason koulutukseen asti.</w:t>
      </w:r>
      <w:r w:rsidR="00754001" w:rsidRPr="00C2218F">
        <w:rPr>
          <w:rFonts w:ascii="Arial" w:hAnsi="Arial" w:cs="Arial"/>
          <w:lang w:val="fi-FI"/>
        </w:rPr>
        <w:t xml:space="preserve"> </w:t>
      </w:r>
      <w:r w:rsidR="00754001" w:rsidRPr="00C2218F">
        <w:rPr>
          <w:rFonts w:ascii="Arial" w:hAnsi="Arial" w:cs="Arial"/>
          <w:snapToGrid w:val="0"/>
          <w:color w:val="000000"/>
          <w:kern w:val="36"/>
          <w:lang w:val="fi-FI"/>
        </w:rPr>
        <w:t>Tämän vuoksi on tärkeää analysoida eri maiden konkreettisia tehtävätasoja, jotta laadullistamiskoulutukseen, joka kommunikoi yli EU – jäsenvaltion rajojen, saadaan järkeväksi ja toteuttamiskelpoiseksi. Tätä kautta saadaan myös ko. alan laadullistamiskoulutus yhdenvertaiseksi ja keskenään vertailtavaksi.</w:t>
      </w:r>
      <w:r w:rsidR="008068A1" w:rsidRPr="00C2218F">
        <w:rPr>
          <w:rFonts w:ascii="Arial" w:hAnsi="Arial" w:cs="Arial"/>
          <w:snapToGrid w:val="0"/>
          <w:color w:val="000000"/>
          <w:kern w:val="36"/>
          <w:lang w:val="fi-FI"/>
        </w:rPr>
        <w:t xml:space="preserve"> </w:t>
      </w:r>
      <w:r w:rsidR="00754001" w:rsidRPr="00C2218F">
        <w:rPr>
          <w:rFonts w:ascii="Arial" w:hAnsi="Arial" w:cs="Arial"/>
          <w:lang w:val="fi-FI"/>
        </w:rPr>
        <w:t>Laadullistamis</w:t>
      </w:r>
      <w:r w:rsidR="008068A1" w:rsidRPr="00C2218F">
        <w:rPr>
          <w:rFonts w:ascii="Arial" w:hAnsi="Arial" w:cs="Arial"/>
          <w:lang w:val="fi-FI"/>
        </w:rPr>
        <w:t>koulutuksen sovellettavuus eri jäsenmaiden tarpeisiin on tärkeää, ei paitsi käsitteellisellä tasolla, vaan myös käytännön tasolla.</w:t>
      </w:r>
      <w:r w:rsidR="0095706D" w:rsidRPr="00C2218F">
        <w:rPr>
          <w:rFonts w:ascii="Arial" w:hAnsi="Arial" w:cs="Arial"/>
          <w:lang w:val="fi-FI"/>
        </w:rPr>
        <w:t xml:space="preserve"> </w:t>
      </w:r>
      <w:r w:rsidR="008068A1" w:rsidRPr="00C2218F">
        <w:rPr>
          <w:rFonts w:ascii="Arial" w:hAnsi="Arial" w:cs="Arial"/>
          <w:lang w:val="fi-FI"/>
        </w:rPr>
        <w:t>Kun kehitettyä laadullistamismallia eri moduuleineen sovelletaan eri jäsenmaissa, on suositeltavaa, että sovellutuksissa huomioi</w:t>
      </w:r>
      <w:r w:rsidR="00FD54DF" w:rsidRPr="00C2218F">
        <w:rPr>
          <w:rFonts w:ascii="Arial" w:hAnsi="Arial" w:cs="Arial"/>
          <w:lang w:val="fi-FI"/>
        </w:rPr>
        <w:t>daan myös muiden maiden sisältörakenteet. Tämä varmistaa laadullistamisen vertailtavuuden</w:t>
      </w:r>
      <w:r w:rsidR="0095763F" w:rsidRPr="00C2218F">
        <w:rPr>
          <w:rFonts w:ascii="Arial" w:hAnsi="Arial" w:cs="Arial"/>
          <w:lang w:val="fi-FI"/>
        </w:rPr>
        <w:t xml:space="preserve">. </w:t>
      </w:r>
    </w:p>
    <w:p w:rsidR="00AF3CD6" w:rsidRPr="00C2218F" w:rsidRDefault="00AF3CD6" w:rsidP="008D3718">
      <w:pPr>
        <w:jc w:val="both"/>
        <w:rPr>
          <w:rFonts w:ascii="Arial" w:hAnsi="Arial" w:cs="Arial"/>
          <w:lang w:val="fi-FI"/>
        </w:rPr>
      </w:pPr>
    </w:p>
    <w:p w:rsidR="00AF3CD6" w:rsidRPr="00C2218F" w:rsidRDefault="00AF3CD6" w:rsidP="008D3718">
      <w:pPr>
        <w:jc w:val="both"/>
        <w:rPr>
          <w:rFonts w:ascii="Arial" w:hAnsi="Arial" w:cs="Arial"/>
          <w:lang w:val="fi-FI"/>
        </w:rPr>
      </w:pPr>
    </w:p>
    <w:p w:rsidR="00AF3CD6" w:rsidRPr="00C2218F" w:rsidRDefault="00AF3CD6" w:rsidP="008D3718">
      <w:pPr>
        <w:jc w:val="both"/>
        <w:rPr>
          <w:rFonts w:ascii="Arial" w:hAnsi="Arial" w:cs="Arial"/>
          <w:lang w:val="fi-FI"/>
        </w:rPr>
      </w:pPr>
    </w:p>
    <w:p w:rsidR="00AF3CD6" w:rsidRPr="00C2218F" w:rsidRDefault="00AF3CD6" w:rsidP="008D3718">
      <w:pPr>
        <w:jc w:val="both"/>
        <w:rPr>
          <w:rFonts w:ascii="Arial" w:hAnsi="Arial" w:cs="Arial"/>
          <w:lang w:val="fi-FI"/>
        </w:rPr>
      </w:pPr>
    </w:p>
    <w:p w:rsidR="00AF3CD6" w:rsidRPr="00C2218F" w:rsidRDefault="00AF3CD6" w:rsidP="008D3718">
      <w:pPr>
        <w:jc w:val="both"/>
        <w:rPr>
          <w:rFonts w:ascii="Arial" w:hAnsi="Arial" w:cs="Arial"/>
          <w:lang w:val="fi-FI"/>
        </w:rPr>
      </w:pPr>
    </w:p>
    <w:p w:rsidR="00AF3CD6" w:rsidRPr="00C2218F" w:rsidRDefault="00AF3CD6" w:rsidP="008D3718">
      <w:pPr>
        <w:jc w:val="both"/>
        <w:rPr>
          <w:rFonts w:ascii="Arial" w:hAnsi="Arial" w:cs="Arial"/>
          <w:lang w:val="fi-FI"/>
        </w:rPr>
      </w:pPr>
    </w:p>
    <w:p w:rsidR="00AF3CD6" w:rsidRPr="00C2218F" w:rsidRDefault="00AF3CD6" w:rsidP="008D3718">
      <w:pPr>
        <w:jc w:val="both"/>
        <w:rPr>
          <w:rFonts w:ascii="Arial" w:hAnsi="Arial" w:cs="Arial"/>
          <w:lang w:val="fi-FI"/>
        </w:rPr>
      </w:pPr>
    </w:p>
    <w:p w:rsidR="00AF3CD6" w:rsidRPr="00C2218F" w:rsidRDefault="00AF3CD6" w:rsidP="008D3718">
      <w:pPr>
        <w:jc w:val="both"/>
        <w:rPr>
          <w:rFonts w:ascii="Arial" w:hAnsi="Arial" w:cs="Arial"/>
          <w:lang w:val="fi-FI"/>
        </w:rPr>
      </w:pPr>
    </w:p>
    <w:p w:rsidR="00AF3CD6" w:rsidRPr="00C2218F" w:rsidRDefault="00AF3CD6" w:rsidP="008D3718">
      <w:pPr>
        <w:jc w:val="both"/>
        <w:rPr>
          <w:rFonts w:ascii="Arial" w:hAnsi="Arial" w:cs="Arial"/>
          <w:lang w:val="fi-FI"/>
        </w:rPr>
      </w:pPr>
    </w:p>
    <w:p w:rsidR="00AF3CD6" w:rsidRDefault="00AF3CD6" w:rsidP="001C05BA">
      <w:pPr>
        <w:rPr>
          <w:rFonts w:ascii="Arial" w:hAnsi="Arial" w:cs="Arial"/>
          <w:lang w:val="fi-FI"/>
        </w:rPr>
      </w:pPr>
    </w:p>
    <w:p w:rsidR="00C2218F" w:rsidRPr="00C2218F" w:rsidRDefault="00C2218F" w:rsidP="001C05BA">
      <w:pPr>
        <w:rPr>
          <w:rFonts w:ascii="Arial" w:hAnsi="Arial" w:cs="Arial"/>
          <w:lang w:val="fi-FI"/>
        </w:rPr>
      </w:pPr>
    </w:p>
    <w:sectPr w:rsidR="00C2218F" w:rsidRPr="00C2218F" w:rsidSect="00F9376A">
      <w:footerReference w:type="default" r:id="rId23"/>
      <w:headerReference w:type="first" r:id="rId24"/>
      <w:footerReference w:type="first" r:id="rId25"/>
      <w:pgSz w:w="11906" w:h="16838"/>
      <w:pgMar w:top="1417" w:right="1417" w:bottom="1134" w:left="1417" w:header="709"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99" w:rsidRDefault="00D15B99" w:rsidP="00327BC9">
      <w:r>
        <w:separator/>
      </w:r>
    </w:p>
  </w:endnote>
  <w:endnote w:type="continuationSeparator" w:id="0">
    <w:p w:rsidR="00D15B99" w:rsidRDefault="00D15B99" w:rsidP="0032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0750"/>
      <w:docPartObj>
        <w:docPartGallery w:val="Page Numbers (Bottom of Page)"/>
        <w:docPartUnique/>
      </w:docPartObj>
    </w:sdtPr>
    <w:sdtEndPr/>
    <w:sdtContent>
      <w:p w:rsidR="00D15B99" w:rsidRDefault="00D15B99">
        <w:pPr>
          <w:pStyle w:val="Alatunniste"/>
          <w:jc w:val="right"/>
        </w:pPr>
        <w:r>
          <w:fldChar w:fldCharType="begin"/>
        </w:r>
        <w:r>
          <w:instrText xml:space="preserve"> PAGE   \* MERGEFORMAT </w:instrText>
        </w:r>
        <w:r>
          <w:fldChar w:fldCharType="separate"/>
        </w:r>
        <w:r w:rsidR="002015BE">
          <w:rPr>
            <w:noProof/>
          </w:rPr>
          <w:t>2</w:t>
        </w:r>
        <w:r>
          <w:rPr>
            <w:noProof/>
          </w:rPr>
          <w:fldChar w:fldCharType="end"/>
        </w:r>
      </w:p>
    </w:sdtContent>
  </w:sdt>
  <w:p w:rsidR="00D15B99" w:rsidRDefault="0052521A" w:rsidP="0052521A">
    <w:pPr>
      <w:pStyle w:val="Alatunniste"/>
      <w:jc w:val="center"/>
    </w:pPr>
    <w:r>
      <w:rPr>
        <w:noProof/>
        <w:lang w:val="fi-FI" w:eastAsia="fi-FI" w:bidi="ar-SA"/>
      </w:rPr>
      <w:drawing>
        <wp:inline distT="0" distB="0" distL="0" distR="0" wp14:anchorId="71F474A2" wp14:editId="4A2B63EF">
          <wp:extent cx="572162" cy="381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_Open_Educational_Resource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920" cy="38150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99" w:rsidRDefault="00D15B99">
    <w:pPr>
      <w:pStyle w:val="Alatunniste"/>
    </w:pPr>
    <w:r>
      <w:t xml:space="preserve">The Erasmus+- Project </w:t>
    </w:r>
    <w:proofErr w:type="spellStart"/>
    <w:r>
      <w:t>ist</w:t>
    </w:r>
    <w:proofErr w:type="spellEnd"/>
    <w:r>
      <w:t xml:space="preserve"> funded by the European commission</w:t>
    </w:r>
  </w:p>
  <w:p w:rsidR="00D15B99" w:rsidRDefault="00D15B9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99" w:rsidRDefault="00D15B99" w:rsidP="00327BC9">
      <w:r>
        <w:separator/>
      </w:r>
    </w:p>
  </w:footnote>
  <w:footnote w:type="continuationSeparator" w:id="0">
    <w:p w:rsidR="00D15B99" w:rsidRDefault="00D15B99" w:rsidP="00327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99" w:rsidRDefault="00D15B99">
    <w:pPr>
      <w:pStyle w:val="Yltunniste"/>
    </w:pPr>
    <w:r>
      <w:rPr>
        <w:noProof/>
        <w:lang w:val="fi-FI" w:eastAsia="fi-FI" w:bidi="ar-SA"/>
      </w:rPr>
      <w:drawing>
        <wp:anchor distT="0" distB="0" distL="114300" distR="114300" simplePos="0" relativeHeight="251664384" behindDoc="1" locked="0" layoutInCell="1" allowOverlap="1">
          <wp:simplePos x="0" y="0"/>
          <wp:positionH relativeFrom="column">
            <wp:posOffset>5234305</wp:posOffset>
          </wp:positionH>
          <wp:positionV relativeFrom="paragraph">
            <wp:posOffset>-326390</wp:posOffset>
          </wp:positionV>
          <wp:extent cx="1314450" cy="657225"/>
          <wp:effectExtent l="19050" t="0" r="0" b="0"/>
          <wp:wrapTight wrapText="bothSides">
            <wp:wrapPolygon edited="0">
              <wp:start x="-313" y="0"/>
              <wp:lineTo x="-313" y="21287"/>
              <wp:lineTo x="21600" y="21287"/>
              <wp:lineTo x="21600" y="0"/>
              <wp:lineTo x="-313" y="0"/>
            </wp:wrapPolygon>
          </wp:wrapTight>
          <wp:docPr id="6" name="Grafik 5" descr="Logo_VHS neu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HS neu_jpg.jpg"/>
                  <pic:cNvPicPr/>
                </pic:nvPicPr>
                <pic:blipFill>
                  <a:blip r:embed="rId1"/>
                  <a:stretch>
                    <a:fillRect/>
                  </a:stretch>
                </pic:blipFill>
                <pic:spPr>
                  <a:xfrm>
                    <a:off x="0" y="0"/>
                    <a:ext cx="1314450" cy="657225"/>
                  </a:xfrm>
                  <a:prstGeom prst="rect">
                    <a:avLst/>
                  </a:prstGeom>
                </pic:spPr>
              </pic:pic>
            </a:graphicData>
          </a:graphic>
        </wp:anchor>
      </w:drawing>
    </w:r>
    <w:r>
      <w:rPr>
        <w:noProof/>
        <w:lang w:val="fi-FI" w:eastAsia="fi-FI" w:bidi="ar-SA"/>
      </w:rPr>
      <w:drawing>
        <wp:anchor distT="0" distB="0" distL="114300" distR="114300" simplePos="0" relativeHeight="251665408" behindDoc="1" locked="0" layoutInCell="1" allowOverlap="1">
          <wp:simplePos x="0" y="0"/>
          <wp:positionH relativeFrom="column">
            <wp:posOffset>2138680</wp:posOffset>
          </wp:positionH>
          <wp:positionV relativeFrom="paragraph">
            <wp:posOffset>-259715</wp:posOffset>
          </wp:positionV>
          <wp:extent cx="1647825" cy="647700"/>
          <wp:effectExtent l="19050" t="0" r="9525" b="0"/>
          <wp:wrapTight wrapText="bothSides">
            <wp:wrapPolygon edited="0">
              <wp:start x="-250" y="0"/>
              <wp:lineTo x="-250" y="20965"/>
              <wp:lineTo x="21725" y="20965"/>
              <wp:lineTo x="21725" y="0"/>
              <wp:lineTo x="-250" y="0"/>
            </wp:wrapPolygon>
          </wp:wrapTight>
          <wp:docPr id="7" name="Grafik 6" descr="Nordprojekte_logo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projekte_logo_logo_cmyk.jpg"/>
                  <pic:cNvPicPr/>
                </pic:nvPicPr>
                <pic:blipFill>
                  <a:blip r:embed="rId2"/>
                  <a:stretch>
                    <a:fillRect/>
                  </a:stretch>
                </pic:blipFill>
                <pic:spPr>
                  <a:xfrm>
                    <a:off x="0" y="0"/>
                    <a:ext cx="1647825" cy="647700"/>
                  </a:xfrm>
                  <a:prstGeom prst="rect">
                    <a:avLst/>
                  </a:prstGeom>
                </pic:spPr>
              </pic:pic>
            </a:graphicData>
          </a:graphic>
        </wp:anchor>
      </w:drawing>
    </w:r>
    <w:r>
      <w:rPr>
        <w:noProof/>
        <w:lang w:val="fi-FI" w:eastAsia="fi-FI" w:bidi="ar-SA"/>
      </w:rPr>
      <w:drawing>
        <wp:anchor distT="0" distB="0" distL="114300" distR="114300" simplePos="0" relativeHeight="251661312" behindDoc="1" locked="0" layoutInCell="1" allowOverlap="1">
          <wp:simplePos x="0" y="0"/>
          <wp:positionH relativeFrom="column">
            <wp:posOffset>-699770</wp:posOffset>
          </wp:positionH>
          <wp:positionV relativeFrom="paragraph">
            <wp:posOffset>-212090</wp:posOffset>
          </wp:positionV>
          <wp:extent cx="1752600" cy="504825"/>
          <wp:effectExtent l="19050" t="0" r="0" b="0"/>
          <wp:wrapTight wrapText="bothSides">
            <wp:wrapPolygon edited="0">
              <wp:start x="-235" y="0"/>
              <wp:lineTo x="-235" y="21192"/>
              <wp:lineTo x="21600" y="21192"/>
              <wp:lineTo x="21600" y="0"/>
              <wp:lineTo x="-235" y="0"/>
            </wp:wrapPolygon>
          </wp:wrapTight>
          <wp:docPr id="2" name="Grafik 0" descr="-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vect_POS.jpg"/>
                  <pic:cNvPicPr/>
                </pic:nvPicPr>
                <pic:blipFill>
                  <a:blip r:embed="rId3"/>
                  <a:stretch>
                    <a:fillRect/>
                  </a:stretch>
                </pic:blipFill>
                <pic:spPr>
                  <a:xfrm>
                    <a:off x="0" y="0"/>
                    <a:ext cx="1752600" cy="504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26EC"/>
    <w:multiLevelType w:val="hybridMultilevel"/>
    <w:tmpl w:val="BDFCD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0C331E2"/>
    <w:multiLevelType w:val="hybridMultilevel"/>
    <w:tmpl w:val="B13264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4220466"/>
    <w:multiLevelType w:val="hybridMultilevel"/>
    <w:tmpl w:val="C5B2F1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929624E"/>
    <w:multiLevelType w:val="hybridMultilevel"/>
    <w:tmpl w:val="16BA4EE8"/>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C9"/>
    <w:rsid w:val="000102F2"/>
    <w:rsid w:val="0001352A"/>
    <w:rsid w:val="00022CE5"/>
    <w:rsid w:val="00061300"/>
    <w:rsid w:val="00081A68"/>
    <w:rsid w:val="00093A7A"/>
    <w:rsid w:val="000A1F53"/>
    <w:rsid w:val="000A7186"/>
    <w:rsid w:val="000D4BF6"/>
    <w:rsid w:val="000D55F1"/>
    <w:rsid w:val="000D6F32"/>
    <w:rsid w:val="000E3492"/>
    <w:rsid w:val="000F05C0"/>
    <w:rsid w:val="000F3862"/>
    <w:rsid w:val="00115679"/>
    <w:rsid w:val="00127648"/>
    <w:rsid w:val="00144F92"/>
    <w:rsid w:val="001628D5"/>
    <w:rsid w:val="00171068"/>
    <w:rsid w:val="00172E8B"/>
    <w:rsid w:val="001834FC"/>
    <w:rsid w:val="00186E9D"/>
    <w:rsid w:val="00196670"/>
    <w:rsid w:val="00196773"/>
    <w:rsid w:val="001C05BA"/>
    <w:rsid w:val="001C782A"/>
    <w:rsid w:val="001D2812"/>
    <w:rsid w:val="001E14DD"/>
    <w:rsid w:val="001E6B5E"/>
    <w:rsid w:val="001F7C2D"/>
    <w:rsid w:val="002015BE"/>
    <w:rsid w:val="002142B1"/>
    <w:rsid w:val="002143B1"/>
    <w:rsid w:val="00225730"/>
    <w:rsid w:val="00254556"/>
    <w:rsid w:val="00261407"/>
    <w:rsid w:val="0026457F"/>
    <w:rsid w:val="00265E4A"/>
    <w:rsid w:val="00276573"/>
    <w:rsid w:val="002A11B7"/>
    <w:rsid w:val="002C79CD"/>
    <w:rsid w:val="002D0EA4"/>
    <w:rsid w:val="002D7C09"/>
    <w:rsid w:val="002E6341"/>
    <w:rsid w:val="002E6AF3"/>
    <w:rsid w:val="00306FBC"/>
    <w:rsid w:val="00322E59"/>
    <w:rsid w:val="00327BC9"/>
    <w:rsid w:val="003332FE"/>
    <w:rsid w:val="00342FEE"/>
    <w:rsid w:val="00367AE4"/>
    <w:rsid w:val="00370B1E"/>
    <w:rsid w:val="00382872"/>
    <w:rsid w:val="00390207"/>
    <w:rsid w:val="00392D06"/>
    <w:rsid w:val="003A53CA"/>
    <w:rsid w:val="003C4729"/>
    <w:rsid w:val="004066D0"/>
    <w:rsid w:val="004128C1"/>
    <w:rsid w:val="004210BC"/>
    <w:rsid w:val="00423A59"/>
    <w:rsid w:val="004263C8"/>
    <w:rsid w:val="004418F3"/>
    <w:rsid w:val="00450966"/>
    <w:rsid w:val="00463505"/>
    <w:rsid w:val="00464332"/>
    <w:rsid w:val="00466B37"/>
    <w:rsid w:val="004730EC"/>
    <w:rsid w:val="00475C5B"/>
    <w:rsid w:val="00482AE0"/>
    <w:rsid w:val="00494B62"/>
    <w:rsid w:val="00495486"/>
    <w:rsid w:val="004A6269"/>
    <w:rsid w:val="004C09BC"/>
    <w:rsid w:val="004C3D70"/>
    <w:rsid w:val="004D459A"/>
    <w:rsid w:val="004D7259"/>
    <w:rsid w:val="004E0C3A"/>
    <w:rsid w:val="004E58E7"/>
    <w:rsid w:val="004E75B0"/>
    <w:rsid w:val="004F61A2"/>
    <w:rsid w:val="004F7252"/>
    <w:rsid w:val="00513538"/>
    <w:rsid w:val="00523AB4"/>
    <w:rsid w:val="0052521A"/>
    <w:rsid w:val="0052797C"/>
    <w:rsid w:val="00537D40"/>
    <w:rsid w:val="00541DFF"/>
    <w:rsid w:val="0055103D"/>
    <w:rsid w:val="005539A7"/>
    <w:rsid w:val="00560137"/>
    <w:rsid w:val="005638B4"/>
    <w:rsid w:val="00591C89"/>
    <w:rsid w:val="005A0CB1"/>
    <w:rsid w:val="005A1324"/>
    <w:rsid w:val="005A3A87"/>
    <w:rsid w:val="005A7320"/>
    <w:rsid w:val="005B6277"/>
    <w:rsid w:val="005E16CA"/>
    <w:rsid w:val="005E22ED"/>
    <w:rsid w:val="006133CA"/>
    <w:rsid w:val="00616731"/>
    <w:rsid w:val="0061715C"/>
    <w:rsid w:val="006275CC"/>
    <w:rsid w:val="00635CD7"/>
    <w:rsid w:val="006432C8"/>
    <w:rsid w:val="00646C9C"/>
    <w:rsid w:val="00654D8E"/>
    <w:rsid w:val="00672EDA"/>
    <w:rsid w:val="00682373"/>
    <w:rsid w:val="00685F05"/>
    <w:rsid w:val="006A7BC6"/>
    <w:rsid w:val="006B1530"/>
    <w:rsid w:val="006B589B"/>
    <w:rsid w:val="006C068D"/>
    <w:rsid w:val="006C2CEC"/>
    <w:rsid w:val="006C36F1"/>
    <w:rsid w:val="006D1820"/>
    <w:rsid w:val="006D7348"/>
    <w:rsid w:val="006F01E4"/>
    <w:rsid w:val="006F0C36"/>
    <w:rsid w:val="006F2F2E"/>
    <w:rsid w:val="006F32D7"/>
    <w:rsid w:val="006F7611"/>
    <w:rsid w:val="007005A0"/>
    <w:rsid w:val="00712E5F"/>
    <w:rsid w:val="00730A04"/>
    <w:rsid w:val="00733F58"/>
    <w:rsid w:val="00750E5E"/>
    <w:rsid w:val="00754001"/>
    <w:rsid w:val="00773886"/>
    <w:rsid w:val="00774722"/>
    <w:rsid w:val="00775DFC"/>
    <w:rsid w:val="007777EA"/>
    <w:rsid w:val="00785C78"/>
    <w:rsid w:val="007964E9"/>
    <w:rsid w:val="007A13C2"/>
    <w:rsid w:val="007A53BE"/>
    <w:rsid w:val="007D16EC"/>
    <w:rsid w:val="007F2B42"/>
    <w:rsid w:val="007F4F78"/>
    <w:rsid w:val="007F5B7B"/>
    <w:rsid w:val="00802E59"/>
    <w:rsid w:val="008068A1"/>
    <w:rsid w:val="00827A53"/>
    <w:rsid w:val="00832C8A"/>
    <w:rsid w:val="00833143"/>
    <w:rsid w:val="00837004"/>
    <w:rsid w:val="00864A59"/>
    <w:rsid w:val="0088398C"/>
    <w:rsid w:val="00886BC7"/>
    <w:rsid w:val="00891734"/>
    <w:rsid w:val="0089291D"/>
    <w:rsid w:val="00893A0C"/>
    <w:rsid w:val="00895857"/>
    <w:rsid w:val="008B25E3"/>
    <w:rsid w:val="008D3718"/>
    <w:rsid w:val="008D4417"/>
    <w:rsid w:val="008E1484"/>
    <w:rsid w:val="008F5C4A"/>
    <w:rsid w:val="00904A24"/>
    <w:rsid w:val="00933F8C"/>
    <w:rsid w:val="0095706D"/>
    <w:rsid w:val="0095763F"/>
    <w:rsid w:val="00960CFE"/>
    <w:rsid w:val="00963EA8"/>
    <w:rsid w:val="00990C77"/>
    <w:rsid w:val="009A00DB"/>
    <w:rsid w:val="009A0CBF"/>
    <w:rsid w:val="009C0D3F"/>
    <w:rsid w:val="009D36B4"/>
    <w:rsid w:val="009E2B05"/>
    <w:rsid w:val="009F0110"/>
    <w:rsid w:val="009F580F"/>
    <w:rsid w:val="00A0205B"/>
    <w:rsid w:val="00A1096E"/>
    <w:rsid w:val="00A30811"/>
    <w:rsid w:val="00A31329"/>
    <w:rsid w:val="00A37C09"/>
    <w:rsid w:val="00A432A6"/>
    <w:rsid w:val="00A468F5"/>
    <w:rsid w:val="00A475A8"/>
    <w:rsid w:val="00A54ACB"/>
    <w:rsid w:val="00A56E46"/>
    <w:rsid w:val="00A7015A"/>
    <w:rsid w:val="00A770E0"/>
    <w:rsid w:val="00A7799B"/>
    <w:rsid w:val="00A84AB0"/>
    <w:rsid w:val="00A90912"/>
    <w:rsid w:val="00AA667D"/>
    <w:rsid w:val="00AF3CD6"/>
    <w:rsid w:val="00B033E5"/>
    <w:rsid w:val="00B03774"/>
    <w:rsid w:val="00B05C5C"/>
    <w:rsid w:val="00B15B20"/>
    <w:rsid w:val="00B15C66"/>
    <w:rsid w:val="00B20483"/>
    <w:rsid w:val="00B2669E"/>
    <w:rsid w:val="00B334E6"/>
    <w:rsid w:val="00B53D83"/>
    <w:rsid w:val="00B544BB"/>
    <w:rsid w:val="00B57F18"/>
    <w:rsid w:val="00B64077"/>
    <w:rsid w:val="00B6618A"/>
    <w:rsid w:val="00B72BC0"/>
    <w:rsid w:val="00B754B7"/>
    <w:rsid w:val="00B83F1F"/>
    <w:rsid w:val="00B8455C"/>
    <w:rsid w:val="00BA78A0"/>
    <w:rsid w:val="00BB0901"/>
    <w:rsid w:val="00BB1F0B"/>
    <w:rsid w:val="00BC799D"/>
    <w:rsid w:val="00BD190E"/>
    <w:rsid w:val="00BD3980"/>
    <w:rsid w:val="00C01A74"/>
    <w:rsid w:val="00C01E04"/>
    <w:rsid w:val="00C042FF"/>
    <w:rsid w:val="00C07B6E"/>
    <w:rsid w:val="00C1010D"/>
    <w:rsid w:val="00C2218F"/>
    <w:rsid w:val="00C22829"/>
    <w:rsid w:val="00C3407B"/>
    <w:rsid w:val="00C43A53"/>
    <w:rsid w:val="00C446A7"/>
    <w:rsid w:val="00C44EBD"/>
    <w:rsid w:val="00C44F25"/>
    <w:rsid w:val="00C45872"/>
    <w:rsid w:val="00C55312"/>
    <w:rsid w:val="00C63B5D"/>
    <w:rsid w:val="00C75FFC"/>
    <w:rsid w:val="00C8063E"/>
    <w:rsid w:val="00C905B8"/>
    <w:rsid w:val="00CA6E26"/>
    <w:rsid w:val="00CB0191"/>
    <w:rsid w:val="00CC0D09"/>
    <w:rsid w:val="00CC7661"/>
    <w:rsid w:val="00CD1FE5"/>
    <w:rsid w:val="00CE5F7A"/>
    <w:rsid w:val="00CF30E3"/>
    <w:rsid w:val="00D046AC"/>
    <w:rsid w:val="00D109E9"/>
    <w:rsid w:val="00D1583C"/>
    <w:rsid w:val="00D15B99"/>
    <w:rsid w:val="00D21A9D"/>
    <w:rsid w:val="00D240A7"/>
    <w:rsid w:val="00D3105D"/>
    <w:rsid w:val="00D433CB"/>
    <w:rsid w:val="00D52EF1"/>
    <w:rsid w:val="00D622E8"/>
    <w:rsid w:val="00D70190"/>
    <w:rsid w:val="00D8507D"/>
    <w:rsid w:val="00D90093"/>
    <w:rsid w:val="00DE751A"/>
    <w:rsid w:val="00DF566D"/>
    <w:rsid w:val="00E00182"/>
    <w:rsid w:val="00E068EE"/>
    <w:rsid w:val="00E155EE"/>
    <w:rsid w:val="00E174BD"/>
    <w:rsid w:val="00E20071"/>
    <w:rsid w:val="00E235D9"/>
    <w:rsid w:val="00E27E5B"/>
    <w:rsid w:val="00E310D8"/>
    <w:rsid w:val="00E3160B"/>
    <w:rsid w:val="00E343BE"/>
    <w:rsid w:val="00E50A03"/>
    <w:rsid w:val="00E65E1C"/>
    <w:rsid w:val="00E74EAA"/>
    <w:rsid w:val="00E7662A"/>
    <w:rsid w:val="00E774B6"/>
    <w:rsid w:val="00E8584C"/>
    <w:rsid w:val="00E87B85"/>
    <w:rsid w:val="00E951FB"/>
    <w:rsid w:val="00EB2ECE"/>
    <w:rsid w:val="00ED0B0E"/>
    <w:rsid w:val="00ED70AD"/>
    <w:rsid w:val="00EF15D6"/>
    <w:rsid w:val="00EF3E98"/>
    <w:rsid w:val="00F16127"/>
    <w:rsid w:val="00F16E62"/>
    <w:rsid w:val="00F25B0E"/>
    <w:rsid w:val="00F36504"/>
    <w:rsid w:val="00F54413"/>
    <w:rsid w:val="00F65E8D"/>
    <w:rsid w:val="00F6771C"/>
    <w:rsid w:val="00F9376A"/>
    <w:rsid w:val="00FB107F"/>
    <w:rsid w:val="00FB28A6"/>
    <w:rsid w:val="00FC1774"/>
    <w:rsid w:val="00FD54DF"/>
    <w:rsid w:val="00FE391D"/>
    <w:rsid w:val="00FE6F07"/>
    <w:rsid w:val="00FF271D"/>
    <w:rsid w:val="00FF5C47"/>
    <w:rsid w:val="00FF7C44"/>
    <w:rsid w:val="00FF7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27BC9"/>
    <w:pPr>
      <w:spacing w:after="0" w:line="240" w:lineRule="auto"/>
    </w:pPr>
    <w:rPr>
      <w:rFonts w:ascii="Times New Roman" w:eastAsia="Times New Roman" w:hAnsi="Times New Roman" w:cs="Times New Roman"/>
      <w:sz w:val="24"/>
      <w:szCs w:val="24"/>
    </w:rPr>
  </w:style>
  <w:style w:type="paragraph" w:styleId="Otsikko1">
    <w:name w:val="heading 1"/>
    <w:basedOn w:val="Normaali"/>
    <w:link w:val="Otsikko1Char"/>
    <w:qFormat/>
    <w:rsid w:val="00837004"/>
    <w:pPr>
      <w:outlineLvl w:val="0"/>
    </w:pPr>
    <w:rPr>
      <w:snapToGrid w:val="0"/>
      <w:color w:val="000000"/>
      <w:kern w:val="36"/>
      <w:sz w:val="21"/>
      <w:szCs w:val="21"/>
    </w:rPr>
  </w:style>
  <w:style w:type="paragraph" w:styleId="Otsikko2">
    <w:name w:val="heading 2"/>
    <w:basedOn w:val="Normaali"/>
    <w:next w:val="Normaali"/>
    <w:link w:val="Otsikko2Char"/>
    <w:uiPriority w:val="9"/>
    <w:unhideWhenUsed/>
    <w:qFormat/>
    <w:rsid w:val="008370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27BC9"/>
    <w:pPr>
      <w:tabs>
        <w:tab w:val="center" w:pos="4536"/>
        <w:tab w:val="right" w:pos="9072"/>
      </w:tabs>
    </w:pPr>
    <w:rPr>
      <w:rFonts w:ascii="Arial" w:eastAsiaTheme="minorHAnsi" w:hAnsi="Arial" w:cs="Arial"/>
      <w:sz w:val="22"/>
      <w:szCs w:val="22"/>
    </w:rPr>
  </w:style>
  <w:style w:type="character" w:customStyle="1" w:styleId="YltunnisteChar">
    <w:name w:val="Ylätunniste Char"/>
    <w:basedOn w:val="Kappaleenoletusfontti"/>
    <w:link w:val="Yltunniste"/>
    <w:uiPriority w:val="99"/>
    <w:rsid w:val="00327BC9"/>
  </w:style>
  <w:style w:type="paragraph" w:styleId="Alatunniste">
    <w:name w:val="footer"/>
    <w:basedOn w:val="Normaali"/>
    <w:link w:val="AlatunnisteChar"/>
    <w:uiPriority w:val="99"/>
    <w:unhideWhenUsed/>
    <w:rsid w:val="00327BC9"/>
    <w:pPr>
      <w:tabs>
        <w:tab w:val="center" w:pos="4536"/>
        <w:tab w:val="right" w:pos="9072"/>
      </w:tabs>
    </w:pPr>
    <w:rPr>
      <w:rFonts w:ascii="Arial" w:eastAsiaTheme="minorHAnsi" w:hAnsi="Arial" w:cs="Arial"/>
      <w:sz w:val="22"/>
      <w:szCs w:val="22"/>
    </w:rPr>
  </w:style>
  <w:style w:type="character" w:customStyle="1" w:styleId="AlatunnisteChar">
    <w:name w:val="Alatunniste Char"/>
    <w:basedOn w:val="Kappaleenoletusfontti"/>
    <w:link w:val="Alatunniste"/>
    <w:uiPriority w:val="99"/>
    <w:rsid w:val="00327BC9"/>
  </w:style>
  <w:style w:type="paragraph" w:styleId="Seliteteksti">
    <w:name w:val="Balloon Text"/>
    <w:basedOn w:val="Normaali"/>
    <w:link w:val="SelitetekstiChar"/>
    <w:uiPriority w:val="99"/>
    <w:semiHidden/>
    <w:unhideWhenUsed/>
    <w:rsid w:val="00327BC9"/>
    <w:rPr>
      <w:rFonts w:ascii="Tahoma" w:eastAsiaTheme="minorHAnsi" w:hAnsi="Tahoma" w:cs="Tahoma"/>
      <w:sz w:val="16"/>
      <w:szCs w:val="16"/>
    </w:rPr>
  </w:style>
  <w:style w:type="character" w:customStyle="1" w:styleId="SelitetekstiChar">
    <w:name w:val="Seliteteksti Char"/>
    <w:basedOn w:val="Kappaleenoletusfontti"/>
    <w:link w:val="Seliteteksti"/>
    <w:uiPriority w:val="99"/>
    <w:semiHidden/>
    <w:rsid w:val="00327BC9"/>
    <w:rPr>
      <w:rFonts w:ascii="Tahoma" w:hAnsi="Tahoma" w:cs="Tahoma"/>
      <w:sz w:val="16"/>
      <w:szCs w:val="16"/>
    </w:rPr>
  </w:style>
  <w:style w:type="paragraph" w:styleId="Leipteksti3">
    <w:name w:val="Body Text 3"/>
    <w:basedOn w:val="Normaali"/>
    <w:link w:val="Leipteksti3Char"/>
    <w:rsid w:val="007F5B7B"/>
    <w:pPr>
      <w:spacing w:after="120"/>
    </w:pPr>
    <w:rPr>
      <w:rFonts w:ascii="Arial" w:hAnsi="Arial"/>
      <w:sz w:val="16"/>
      <w:szCs w:val="16"/>
    </w:rPr>
  </w:style>
  <w:style w:type="character" w:customStyle="1" w:styleId="Leipteksti3Char">
    <w:name w:val="Leipäteksti 3 Char"/>
    <w:basedOn w:val="Kappaleenoletusfontti"/>
    <w:link w:val="Leipteksti3"/>
    <w:rsid w:val="007F5B7B"/>
    <w:rPr>
      <w:rFonts w:eastAsia="Times New Roman" w:cs="Times New Roman"/>
      <w:sz w:val="16"/>
      <w:szCs w:val="16"/>
      <w:lang w:val="en-US" w:eastAsia="en-US"/>
    </w:rPr>
  </w:style>
  <w:style w:type="character" w:customStyle="1" w:styleId="Otsikko1Char">
    <w:name w:val="Otsikko 1 Char"/>
    <w:basedOn w:val="Kappaleenoletusfontti"/>
    <w:link w:val="Otsikko1"/>
    <w:rsid w:val="00837004"/>
    <w:rPr>
      <w:rFonts w:ascii="Times New Roman" w:eastAsia="Times New Roman" w:hAnsi="Times New Roman" w:cs="Times New Roman"/>
      <w:snapToGrid w:val="0"/>
      <w:color w:val="000000"/>
      <w:kern w:val="36"/>
      <w:sz w:val="21"/>
      <w:szCs w:val="21"/>
      <w:lang w:eastAsia="en-US"/>
    </w:rPr>
  </w:style>
  <w:style w:type="character" w:styleId="Hyperlinkki">
    <w:name w:val="Hyperlink"/>
    <w:basedOn w:val="Kappaleenoletusfontti"/>
    <w:uiPriority w:val="99"/>
    <w:unhideWhenUsed/>
    <w:rsid w:val="00837004"/>
    <w:rPr>
      <w:color w:val="0000FF" w:themeColor="hyperlink"/>
      <w:u w:val="single"/>
    </w:rPr>
  </w:style>
  <w:style w:type="character" w:customStyle="1" w:styleId="Otsikko2Char">
    <w:name w:val="Otsikko 2 Char"/>
    <w:basedOn w:val="Kappaleenoletusfontti"/>
    <w:link w:val="Otsikko2"/>
    <w:uiPriority w:val="9"/>
    <w:rsid w:val="00837004"/>
    <w:rPr>
      <w:rFonts w:asciiTheme="majorHAnsi" w:eastAsiaTheme="majorEastAsia" w:hAnsiTheme="majorHAnsi" w:cstheme="majorBidi"/>
      <w:b/>
      <w:bCs/>
      <w:color w:val="4F81BD" w:themeColor="accent1"/>
      <w:sz w:val="26"/>
      <w:szCs w:val="26"/>
      <w:lang w:eastAsia="en-US"/>
    </w:rPr>
  </w:style>
  <w:style w:type="paragraph" w:styleId="Sisllysluettelonotsikko">
    <w:name w:val="TOC Heading"/>
    <w:basedOn w:val="Otsikko1"/>
    <w:next w:val="Normaali"/>
    <w:uiPriority w:val="39"/>
    <w:unhideWhenUsed/>
    <w:qFormat/>
    <w:rsid w:val="00ED70AD"/>
    <w:pPr>
      <w:keepNext/>
      <w:keepLines/>
      <w:spacing w:before="480" w:line="276" w:lineRule="auto"/>
      <w:outlineLvl w:val="9"/>
    </w:pPr>
    <w:rPr>
      <w:rFonts w:asciiTheme="majorHAnsi" w:eastAsiaTheme="majorEastAsia" w:hAnsiTheme="majorHAnsi" w:cstheme="majorBidi"/>
      <w:b/>
      <w:bCs/>
      <w:snapToGrid/>
      <w:color w:val="365F91" w:themeColor="accent1" w:themeShade="BF"/>
      <w:kern w:val="0"/>
      <w:sz w:val="28"/>
      <w:szCs w:val="28"/>
    </w:rPr>
  </w:style>
  <w:style w:type="paragraph" w:styleId="Sisluet1">
    <w:name w:val="toc 1"/>
    <w:basedOn w:val="Normaali"/>
    <w:next w:val="Normaali"/>
    <w:autoRedefine/>
    <w:uiPriority w:val="39"/>
    <w:unhideWhenUsed/>
    <w:rsid w:val="00ED70AD"/>
    <w:pPr>
      <w:spacing w:after="100"/>
    </w:pPr>
  </w:style>
  <w:style w:type="paragraph" w:styleId="Sisluet2">
    <w:name w:val="toc 2"/>
    <w:basedOn w:val="Normaali"/>
    <w:next w:val="Normaali"/>
    <w:autoRedefine/>
    <w:uiPriority w:val="39"/>
    <w:unhideWhenUsed/>
    <w:rsid w:val="00ED70AD"/>
    <w:pPr>
      <w:spacing w:after="100"/>
      <w:ind w:left="240"/>
    </w:pPr>
  </w:style>
  <w:style w:type="paragraph" w:styleId="Luettelokappale">
    <w:name w:val="List Paragraph"/>
    <w:basedOn w:val="Normaali"/>
    <w:uiPriority w:val="34"/>
    <w:qFormat/>
    <w:rsid w:val="00276573"/>
    <w:pPr>
      <w:ind w:left="720"/>
      <w:contextualSpacing/>
    </w:pPr>
  </w:style>
  <w:style w:type="character" w:customStyle="1" w:styleId="shorttext">
    <w:name w:val="short_text"/>
    <w:basedOn w:val="Kappaleenoletusfontti"/>
    <w:rsid w:val="007005A0"/>
  </w:style>
  <w:style w:type="character" w:customStyle="1" w:styleId="hps">
    <w:name w:val="hps"/>
    <w:basedOn w:val="Kappaleenoletusfontti"/>
    <w:rsid w:val="007005A0"/>
  </w:style>
  <w:style w:type="character" w:styleId="Kommentinviite">
    <w:name w:val="annotation reference"/>
    <w:basedOn w:val="Kappaleenoletusfontti"/>
    <w:uiPriority w:val="99"/>
    <w:semiHidden/>
    <w:unhideWhenUsed/>
    <w:rsid w:val="001628D5"/>
    <w:rPr>
      <w:sz w:val="16"/>
      <w:szCs w:val="16"/>
    </w:rPr>
  </w:style>
  <w:style w:type="paragraph" w:styleId="Kommentinteksti">
    <w:name w:val="annotation text"/>
    <w:basedOn w:val="Normaali"/>
    <w:link w:val="KommentintekstiChar"/>
    <w:uiPriority w:val="99"/>
    <w:semiHidden/>
    <w:unhideWhenUsed/>
    <w:rsid w:val="001628D5"/>
    <w:rPr>
      <w:sz w:val="20"/>
      <w:szCs w:val="20"/>
    </w:rPr>
  </w:style>
  <w:style w:type="character" w:customStyle="1" w:styleId="KommentintekstiChar">
    <w:name w:val="Kommentin teksti Char"/>
    <w:basedOn w:val="Kappaleenoletusfontti"/>
    <w:link w:val="Kommentinteksti"/>
    <w:uiPriority w:val="99"/>
    <w:semiHidden/>
    <w:rsid w:val="001628D5"/>
    <w:rPr>
      <w:rFonts w:ascii="Times New Roman" w:eastAsia="Times New Roman" w:hAnsi="Times New Roman" w:cs="Times New Roman"/>
      <w:sz w:val="20"/>
      <w:szCs w:val="20"/>
      <w:lang w:eastAsia="en-US"/>
    </w:rPr>
  </w:style>
  <w:style w:type="paragraph" w:styleId="Kommentinotsikko">
    <w:name w:val="annotation subject"/>
    <w:basedOn w:val="Kommentinteksti"/>
    <w:next w:val="Kommentinteksti"/>
    <w:link w:val="KommentinotsikkoChar"/>
    <w:uiPriority w:val="99"/>
    <w:semiHidden/>
    <w:unhideWhenUsed/>
    <w:rsid w:val="001628D5"/>
    <w:rPr>
      <w:b/>
      <w:bCs/>
    </w:rPr>
  </w:style>
  <w:style w:type="character" w:customStyle="1" w:styleId="KommentinotsikkoChar">
    <w:name w:val="Kommentin otsikko Char"/>
    <w:basedOn w:val="KommentintekstiChar"/>
    <w:link w:val="Kommentinotsikko"/>
    <w:uiPriority w:val="99"/>
    <w:semiHidden/>
    <w:rsid w:val="001628D5"/>
    <w:rPr>
      <w:rFonts w:ascii="Times New Roman" w:eastAsia="Times New Roman" w:hAnsi="Times New Roman" w:cs="Times New Roman"/>
      <w:b/>
      <w:bCs/>
      <w:sz w:val="20"/>
      <w:szCs w:val="20"/>
      <w:lang w:eastAsia="en-US"/>
    </w:rPr>
  </w:style>
  <w:style w:type="table" w:styleId="TaulukkoRuudukko">
    <w:name w:val="Table Grid"/>
    <w:basedOn w:val="Normaalitaulukko"/>
    <w:uiPriority w:val="59"/>
    <w:rsid w:val="00AA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uiPriority w:val="59"/>
    <w:rsid w:val="00BC799D"/>
    <w:pPr>
      <w:spacing w:after="0" w:line="240" w:lineRule="auto"/>
    </w:pPr>
    <w:rPr>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27BC9"/>
    <w:pPr>
      <w:spacing w:after="0" w:line="240" w:lineRule="auto"/>
    </w:pPr>
    <w:rPr>
      <w:rFonts w:ascii="Times New Roman" w:eastAsia="Times New Roman" w:hAnsi="Times New Roman" w:cs="Times New Roman"/>
      <w:sz w:val="24"/>
      <w:szCs w:val="24"/>
    </w:rPr>
  </w:style>
  <w:style w:type="paragraph" w:styleId="Otsikko1">
    <w:name w:val="heading 1"/>
    <w:basedOn w:val="Normaali"/>
    <w:link w:val="Otsikko1Char"/>
    <w:qFormat/>
    <w:rsid w:val="00837004"/>
    <w:pPr>
      <w:outlineLvl w:val="0"/>
    </w:pPr>
    <w:rPr>
      <w:snapToGrid w:val="0"/>
      <w:color w:val="000000"/>
      <w:kern w:val="36"/>
      <w:sz w:val="21"/>
      <w:szCs w:val="21"/>
    </w:rPr>
  </w:style>
  <w:style w:type="paragraph" w:styleId="Otsikko2">
    <w:name w:val="heading 2"/>
    <w:basedOn w:val="Normaali"/>
    <w:next w:val="Normaali"/>
    <w:link w:val="Otsikko2Char"/>
    <w:uiPriority w:val="9"/>
    <w:unhideWhenUsed/>
    <w:qFormat/>
    <w:rsid w:val="008370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27BC9"/>
    <w:pPr>
      <w:tabs>
        <w:tab w:val="center" w:pos="4536"/>
        <w:tab w:val="right" w:pos="9072"/>
      </w:tabs>
    </w:pPr>
    <w:rPr>
      <w:rFonts w:ascii="Arial" w:eastAsiaTheme="minorHAnsi" w:hAnsi="Arial" w:cs="Arial"/>
      <w:sz w:val="22"/>
      <w:szCs w:val="22"/>
    </w:rPr>
  </w:style>
  <w:style w:type="character" w:customStyle="1" w:styleId="YltunnisteChar">
    <w:name w:val="Ylätunniste Char"/>
    <w:basedOn w:val="Kappaleenoletusfontti"/>
    <w:link w:val="Yltunniste"/>
    <w:uiPriority w:val="99"/>
    <w:rsid w:val="00327BC9"/>
  </w:style>
  <w:style w:type="paragraph" w:styleId="Alatunniste">
    <w:name w:val="footer"/>
    <w:basedOn w:val="Normaali"/>
    <w:link w:val="AlatunnisteChar"/>
    <w:uiPriority w:val="99"/>
    <w:unhideWhenUsed/>
    <w:rsid w:val="00327BC9"/>
    <w:pPr>
      <w:tabs>
        <w:tab w:val="center" w:pos="4536"/>
        <w:tab w:val="right" w:pos="9072"/>
      </w:tabs>
    </w:pPr>
    <w:rPr>
      <w:rFonts w:ascii="Arial" w:eastAsiaTheme="minorHAnsi" w:hAnsi="Arial" w:cs="Arial"/>
      <w:sz w:val="22"/>
      <w:szCs w:val="22"/>
    </w:rPr>
  </w:style>
  <w:style w:type="character" w:customStyle="1" w:styleId="AlatunnisteChar">
    <w:name w:val="Alatunniste Char"/>
    <w:basedOn w:val="Kappaleenoletusfontti"/>
    <w:link w:val="Alatunniste"/>
    <w:uiPriority w:val="99"/>
    <w:rsid w:val="00327BC9"/>
  </w:style>
  <w:style w:type="paragraph" w:styleId="Seliteteksti">
    <w:name w:val="Balloon Text"/>
    <w:basedOn w:val="Normaali"/>
    <w:link w:val="SelitetekstiChar"/>
    <w:uiPriority w:val="99"/>
    <w:semiHidden/>
    <w:unhideWhenUsed/>
    <w:rsid w:val="00327BC9"/>
    <w:rPr>
      <w:rFonts w:ascii="Tahoma" w:eastAsiaTheme="minorHAnsi" w:hAnsi="Tahoma" w:cs="Tahoma"/>
      <w:sz w:val="16"/>
      <w:szCs w:val="16"/>
    </w:rPr>
  </w:style>
  <w:style w:type="character" w:customStyle="1" w:styleId="SelitetekstiChar">
    <w:name w:val="Seliteteksti Char"/>
    <w:basedOn w:val="Kappaleenoletusfontti"/>
    <w:link w:val="Seliteteksti"/>
    <w:uiPriority w:val="99"/>
    <w:semiHidden/>
    <w:rsid w:val="00327BC9"/>
    <w:rPr>
      <w:rFonts w:ascii="Tahoma" w:hAnsi="Tahoma" w:cs="Tahoma"/>
      <w:sz w:val="16"/>
      <w:szCs w:val="16"/>
    </w:rPr>
  </w:style>
  <w:style w:type="paragraph" w:styleId="Leipteksti3">
    <w:name w:val="Body Text 3"/>
    <w:basedOn w:val="Normaali"/>
    <w:link w:val="Leipteksti3Char"/>
    <w:rsid w:val="007F5B7B"/>
    <w:pPr>
      <w:spacing w:after="120"/>
    </w:pPr>
    <w:rPr>
      <w:rFonts w:ascii="Arial" w:hAnsi="Arial"/>
      <w:sz w:val="16"/>
      <w:szCs w:val="16"/>
    </w:rPr>
  </w:style>
  <w:style w:type="character" w:customStyle="1" w:styleId="Leipteksti3Char">
    <w:name w:val="Leipäteksti 3 Char"/>
    <w:basedOn w:val="Kappaleenoletusfontti"/>
    <w:link w:val="Leipteksti3"/>
    <w:rsid w:val="007F5B7B"/>
    <w:rPr>
      <w:rFonts w:eastAsia="Times New Roman" w:cs="Times New Roman"/>
      <w:sz w:val="16"/>
      <w:szCs w:val="16"/>
      <w:lang w:val="en-US" w:eastAsia="en-US"/>
    </w:rPr>
  </w:style>
  <w:style w:type="character" w:customStyle="1" w:styleId="Otsikko1Char">
    <w:name w:val="Otsikko 1 Char"/>
    <w:basedOn w:val="Kappaleenoletusfontti"/>
    <w:link w:val="Otsikko1"/>
    <w:rsid w:val="00837004"/>
    <w:rPr>
      <w:rFonts w:ascii="Times New Roman" w:eastAsia="Times New Roman" w:hAnsi="Times New Roman" w:cs="Times New Roman"/>
      <w:snapToGrid w:val="0"/>
      <w:color w:val="000000"/>
      <w:kern w:val="36"/>
      <w:sz w:val="21"/>
      <w:szCs w:val="21"/>
      <w:lang w:eastAsia="en-US"/>
    </w:rPr>
  </w:style>
  <w:style w:type="character" w:styleId="Hyperlinkki">
    <w:name w:val="Hyperlink"/>
    <w:basedOn w:val="Kappaleenoletusfontti"/>
    <w:uiPriority w:val="99"/>
    <w:unhideWhenUsed/>
    <w:rsid w:val="00837004"/>
    <w:rPr>
      <w:color w:val="0000FF" w:themeColor="hyperlink"/>
      <w:u w:val="single"/>
    </w:rPr>
  </w:style>
  <w:style w:type="character" w:customStyle="1" w:styleId="Otsikko2Char">
    <w:name w:val="Otsikko 2 Char"/>
    <w:basedOn w:val="Kappaleenoletusfontti"/>
    <w:link w:val="Otsikko2"/>
    <w:uiPriority w:val="9"/>
    <w:rsid w:val="00837004"/>
    <w:rPr>
      <w:rFonts w:asciiTheme="majorHAnsi" w:eastAsiaTheme="majorEastAsia" w:hAnsiTheme="majorHAnsi" w:cstheme="majorBidi"/>
      <w:b/>
      <w:bCs/>
      <w:color w:val="4F81BD" w:themeColor="accent1"/>
      <w:sz w:val="26"/>
      <w:szCs w:val="26"/>
      <w:lang w:eastAsia="en-US"/>
    </w:rPr>
  </w:style>
  <w:style w:type="paragraph" w:styleId="Sisllysluettelonotsikko">
    <w:name w:val="TOC Heading"/>
    <w:basedOn w:val="Otsikko1"/>
    <w:next w:val="Normaali"/>
    <w:uiPriority w:val="39"/>
    <w:unhideWhenUsed/>
    <w:qFormat/>
    <w:rsid w:val="00ED70AD"/>
    <w:pPr>
      <w:keepNext/>
      <w:keepLines/>
      <w:spacing w:before="480" w:line="276" w:lineRule="auto"/>
      <w:outlineLvl w:val="9"/>
    </w:pPr>
    <w:rPr>
      <w:rFonts w:asciiTheme="majorHAnsi" w:eastAsiaTheme="majorEastAsia" w:hAnsiTheme="majorHAnsi" w:cstheme="majorBidi"/>
      <w:b/>
      <w:bCs/>
      <w:snapToGrid/>
      <w:color w:val="365F91" w:themeColor="accent1" w:themeShade="BF"/>
      <w:kern w:val="0"/>
      <w:sz w:val="28"/>
      <w:szCs w:val="28"/>
    </w:rPr>
  </w:style>
  <w:style w:type="paragraph" w:styleId="Sisluet1">
    <w:name w:val="toc 1"/>
    <w:basedOn w:val="Normaali"/>
    <w:next w:val="Normaali"/>
    <w:autoRedefine/>
    <w:uiPriority w:val="39"/>
    <w:unhideWhenUsed/>
    <w:rsid w:val="00ED70AD"/>
    <w:pPr>
      <w:spacing w:after="100"/>
    </w:pPr>
  </w:style>
  <w:style w:type="paragraph" w:styleId="Sisluet2">
    <w:name w:val="toc 2"/>
    <w:basedOn w:val="Normaali"/>
    <w:next w:val="Normaali"/>
    <w:autoRedefine/>
    <w:uiPriority w:val="39"/>
    <w:unhideWhenUsed/>
    <w:rsid w:val="00ED70AD"/>
    <w:pPr>
      <w:spacing w:after="100"/>
      <w:ind w:left="240"/>
    </w:pPr>
  </w:style>
  <w:style w:type="paragraph" w:styleId="Luettelokappale">
    <w:name w:val="List Paragraph"/>
    <w:basedOn w:val="Normaali"/>
    <w:uiPriority w:val="34"/>
    <w:qFormat/>
    <w:rsid w:val="00276573"/>
    <w:pPr>
      <w:ind w:left="720"/>
      <w:contextualSpacing/>
    </w:pPr>
  </w:style>
  <w:style w:type="character" w:customStyle="1" w:styleId="shorttext">
    <w:name w:val="short_text"/>
    <w:basedOn w:val="Kappaleenoletusfontti"/>
    <w:rsid w:val="007005A0"/>
  </w:style>
  <w:style w:type="character" w:customStyle="1" w:styleId="hps">
    <w:name w:val="hps"/>
    <w:basedOn w:val="Kappaleenoletusfontti"/>
    <w:rsid w:val="007005A0"/>
  </w:style>
  <w:style w:type="character" w:styleId="Kommentinviite">
    <w:name w:val="annotation reference"/>
    <w:basedOn w:val="Kappaleenoletusfontti"/>
    <w:uiPriority w:val="99"/>
    <w:semiHidden/>
    <w:unhideWhenUsed/>
    <w:rsid w:val="001628D5"/>
    <w:rPr>
      <w:sz w:val="16"/>
      <w:szCs w:val="16"/>
    </w:rPr>
  </w:style>
  <w:style w:type="paragraph" w:styleId="Kommentinteksti">
    <w:name w:val="annotation text"/>
    <w:basedOn w:val="Normaali"/>
    <w:link w:val="KommentintekstiChar"/>
    <w:uiPriority w:val="99"/>
    <w:semiHidden/>
    <w:unhideWhenUsed/>
    <w:rsid w:val="001628D5"/>
    <w:rPr>
      <w:sz w:val="20"/>
      <w:szCs w:val="20"/>
    </w:rPr>
  </w:style>
  <w:style w:type="character" w:customStyle="1" w:styleId="KommentintekstiChar">
    <w:name w:val="Kommentin teksti Char"/>
    <w:basedOn w:val="Kappaleenoletusfontti"/>
    <w:link w:val="Kommentinteksti"/>
    <w:uiPriority w:val="99"/>
    <w:semiHidden/>
    <w:rsid w:val="001628D5"/>
    <w:rPr>
      <w:rFonts w:ascii="Times New Roman" w:eastAsia="Times New Roman" w:hAnsi="Times New Roman" w:cs="Times New Roman"/>
      <w:sz w:val="20"/>
      <w:szCs w:val="20"/>
      <w:lang w:eastAsia="en-US"/>
    </w:rPr>
  </w:style>
  <w:style w:type="paragraph" w:styleId="Kommentinotsikko">
    <w:name w:val="annotation subject"/>
    <w:basedOn w:val="Kommentinteksti"/>
    <w:next w:val="Kommentinteksti"/>
    <w:link w:val="KommentinotsikkoChar"/>
    <w:uiPriority w:val="99"/>
    <w:semiHidden/>
    <w:unhideWhenUsed/>
    <w:rsid w:val="001628D5"/>
    <w:rPr>
      <w:b/>
      <w:bCs/>
    </w:rPr>
  </w:style>
  <w:style w:type="character" w:customStyle="1" w:styleId="KommentinotsikkoChar">
    <w:name w:val="Kommentin otsikko Char"/>
    <w:basedOn w:val="KommentintekstiChar"/>
    <w:link w:val="Kommentinotsikko"/>
    <w:uiPriority w:val="99"/>
    <w:semiHidden/>
    <w:rsid w:val="001628D5"/>
    <w:rPr>
      <w:rFonts w:ascii="Times New Roman" w:eastAsia="Times New Roman" w:hAnsi="Times New Roman" w:cs="Times New Roman"/>
      <w:b/>
      <w:bCs/>
      <w:sz w:val="20"/>
      <w:szCs w:val="20"/>
      <w:lang w:eastAsia="en-US"/>
    </w:rPr>
  </w:style>
  <w:style w:type="table" w:styleId="TaulukkoRuudukko">
    <w:name w:val="Table Grid"/>
    <w:basedOn w:val="Normaalitaulukko"/>
    <w:uiPriority w:val="59"/>
    <w:rsid w:val="00AA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uiPriority w:val="59"/>
    <w:rsid w:val="00BC799D"/>
    <w:pPr>
      <w:spacing w:after="0" w:line="240" w:lineRule="auto"/>
    </w:pPr>
    <w:rPr>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old@inba-sh.de"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mailto:kaufman@nordprojekte.de" TargetMode="Externa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hs-rendsburg.d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nba-sh.de/" TargetMode="External"/><Relationship Id="rId23" Type="http://schemas.openxmlformats.org/officeDocument/2006/relationships/footer" Target="footer1.xml"/><Relationship Id="rId10" Type="http://schemas.openxmlformats.org/officeDocument/2006/relationships/hyperlink" Target="mailto:nordmann@vhs-rendsburg.de"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rdprojekte.de/" TargetMode="External"/><Relationship Id="rId22" Type="http://schemas.openxmlformats.org/officeDocument/2006/relationships/hyperlink" Target="https://de.wikipedia.org/wiki/Qualit%C3%A4tsmanagementnor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89A45-6BB7-4BF3-9D26-DA007935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9</Pages>
  <Words>1757</Words>
  <Characters>14239</Characters>
  <Application>Microsoft Office Word</Application>
  <DocSecurity>0</DocSecurity>
  <Lines>118</Lines>
  <Paragraphs>31</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Company>KKRE</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Arold</dc:creator>
  <cp:lastModifiedBy>Juha</cp:lastModifiedBy>
  <cp:revision>17</cp:revision>
  <cp:lastPrinted>2018-12-17T10:17:00Z</cp:lastPrinted>
  <dcterms:created xsi:type="dcterms:W3CDTF">2018-12-19T11:31:00Z</dcterms:created>
  <dcterms:modified xsi:type="dcterms:W3CDTF">2018-12-22T13:21:00Z</dcterms:modified>
</cp:coreProperties>
</file>